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4686"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376D4E0F"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775864F2"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15258D68"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5CAE7B10"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2CB3FC11"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0FD9D732" w14:textId="77777777" w:rsidR="003869ED" w:rsidRPr="00DA37B4" w:rsidRDefault="003869ED" w:rsidP="006D7D2C">
      <w:pPr>
        <w:spacing w:line="480" w:lineRule="auto"/>
        <w:ind w:left="720" w:firstLine="634"/>
        <w:contextualSpacing/>
        <w:jc w:val="center"/>
        <w:rPr>
          <w:rFonts w:ascii="Times New Roman" w:hAnsi="Times New Roman" w:cs="Times New Roman"/>
          <w:b/>
          <w:bCs/>
        </w:rPr>
      </w:pPr>
    </w:p>
    <w:p w14:paraId="3321436D" w14:textId="77777777" w:rsidR="00E90BBC" w:rsidRPr="00DA37B4" w:rsidRDefault="00E90BBC" w:rsidP="006D7D2C">
      <w:pPr>
        <w:spacing w:line="480" w:lineRule="auto"/>
        <w:ind w:left="720" w:firstLine="634"/>
        <w:contextualSpacing/>
        <w:jc w:val="center"/>
        <w:rPr>
          <w:rFonts w:ascii="Times New Roman" w:hAnsi="Times New Roman" w:cs="Times New Roman"/>
          <w:bCs/>
        </w:rPr>
      </w:pPr>
      <w:r w:rsidRPr="00DA37B4">
        <w:rPr>
          <w:rFonts w:ascii="Times New Roman" w:hAnsi="Times New Roman" w:cs="Times New Roman"/>
          <w:bCs/>
        </w:rPr>
        <w:t>Learning at Home: What Preschool Parents Do and What They Want to</w:t>
      </w:r>
    </w:p>
    <w:p w14:paraId="1E247129" w14:textId="77777777" w:rsidR="00E90BBC" w:rsidRPr="00DA37B4" w:rsidRDefault="00E90BBC" w:rsidP="006D7D2C">
      <w:pPr>
        <w:spacing w:line="480" w:lineRule="auto"/>
        <w:ind w:left="720" w:firstLine="634"/>
        <w:contextualSpacing/>
        <w:jc w:val="center"/>
        <w:rPr>
          <w:rFonts w:ascii="Times New Roman" w:hAnsi="Times New Roman" w:cs="Times New Roman"/>
          <w:bCs/>
        </w:rPr>
      </w:pPr>
      <w:r w:rsidRPr="00DA37B4">
        <w:rPr>
          <w:rFonts w:ascii="Times New Roman" w:hAnsi="Times New Roman" w:cs="Times New Roman"/>
          <w:bCs/>
        </w:rPr>
        <w:t>Learn from Their Children’s Teachers</w:t>
      </w:r>
    </w:p>
    <w:p w14:paraId="7715ED16" w14:textId="77777777" w:rsidR="000E38D2" w:rsidRPr="00DA37B4" w:rsidRDefault="000E38D2" w:rsidP="006D7D2C">
      <w:pPr>
        <w:ind w:left="90" w:firstLine="540"/>
        <w:contextualSpacing/>
        <w:jc w:val="center"/>
        <w:rPr>
          <w:rFonts w:ascii="Times New Roman" w:hAnsi="Times New Roman" w:cs="Times New Roman"/>
          <w:bCs/>
        </w:rPr>
      </w:pPr>
    </w:p>
    <w:p w14:paraId="1F3551DE" w14:textId="77777777" w:rsidR="00C13D99" w:rsidRPr="00DA37B4" w:rsidRDefault="003869ED" w:rsidP="006D7D2C">
      <w:pPr>
        <w:ind w:left="90" w:firstLine="540"/>
        <w:contextualSpacing/>
        <w:jc w:val="center"/>
        <w:rPr>
          <w:rFonts w:ascii="Times New Roman" w:hAnsi="Times New Roman" w:cs="Times New Roman"/>
          <w:bCs/>
        </w:rPr>
      </w:pPr>
      <w:r w:rsidRPr="00DA37B4">
        <w:rPr>
          <w:rFonts w:ascii="Times New Roman" w:hAnsi="Times New Roman" w:cs="Times New Roman"/>
          <w:bCs/>
        </w:rPr>
        <w:t>Susan Sonnenschein</w:t>
      </w:r>
    </w:p>
    <w:p w14:paraId="5B926247" w14:textId="77777777" w:rsidR="003869ED" w:rsidRPr="00DA37B4" w:rsidRDefault="003869ED" w:rsidP="006D7D2C">
      <w:pPr>
        <w:ind w:left="90" w:firstLine="540"/>
        <w:contextualSpacing/>
        <w:jc w:val="center"/>
        <w:rPr>
          <w:rFonts w:ascii="Times New Roman" w:hAnsi="Times New Roman" w:cs="Times New Roman"/>
          <w:bCs/>
        </w:rPr>
      </w:pPr>
    </w:p>
    <w:p w14:paraId="19D11337" w14:textId="77777777" w:rsidR="003869ED" w:rsidRPr="00DA37B4" w:rsidRDefault="003869ED" w:rsidP="006D7D2C">
      <w:pPr>
        <w:ind w:left="90" w:firstLine="540"/>
        <w:contextualSpacing/>
        <w:jc w:val="center"/>
        <w:rPr>
          <w:rFonts w:ascii="Times New Roman" w:hAnsi="Times New Roman" w:cs="Times New Roman"/>
          <w:bCs/>
        </w:rPr>
      </w:pPr>
      <w:r w:rsidRPr="00DA37B4">
        <w:rPr>
          <w:rFonts w:ascii="Times New Roman" w:hAnsi="Times New Roman" w:cs="Times New Roman"/>
          <w:bCs/>
        </w:rPr>
        <w:t>Michele Stites</w:t>
      </w:r>
    </w:p>
    <w:p w14:paraId="04DADB28" w14:textId="77777777" w:rsidR="003869ED" w:rsidRPr="00DA37B4" w:rsidRDefault="003869ED" w:rsidP="006D7D2C">
      <w:pPr>
        <w:ind w:left="90" w:firstLine="540"/>
        <w:contextualSpacing/>
        <w:jc w:val="center"/>
        <w:rPr>
          <w:rFonts w:ascii="Times New Roman" w:hAnsi="Times New Roman" w:cs="Times New Roman"/>
          <w:bCs/>
        </w:rPr>
      </w:pPr>
    </w:p>
    <w:p w14:paraId="5B164D85" w14:textId="77777777" w:rsidR="003869ED" w:rsidRPr="00DA37B4" w:rsidRDefault="003869ED" w:rsidP="006D7D2C">
      <w:pPr>
        <w:ind w:left="90" w:firstLine="540"/>
        <w:contextualSpacing/>
        <w:jc w:val="center"/>
        <w:rPr>
          <w:rFonts w:ascii="Times New Roman" w:hAnsi="Times New Roman" w:cs="Times New Roman"/>
          <w:bCs/>
        </w:rPr>
      </w:pPr>
      <w:r w:rsidRPr="00DA37B4">
        <w:rPr>
          <w:rFonts w:ascii="Times New Roman" w:hAnsi="Times New Roman" w:cs="Times New Roman"/>
          <w:bCs/>
        </w:rPr>
        <w:t>Rebecca Dowling</w:t>
      </w:r>
    </w:p>
    <w:p w14:paraId="01A8C5CE" w14:textId="77777777" w:rsidR="003869ED" w:rsidRPr="00DA37B4" w:rsidRDefault="003869ED" w:rsidP="006D7D2C">
      <w:pPr>
        <w:ind w:left="90" w:firstLine="540"/>
        <w:contextualSpacing/>
        <w:jc w:val="center"/>
        <w:rPr>
          <w:rFonts w:ascii="Times New Roman" w:hAnsi="Times New Roman" w:cs="Times New Roman"/>
          <w:bCs/>
        </w:rPr>
      </w:pPr>
    </w:p>
    <w:p w14:paraId="42B9252F" w14:textId="77777777" w:rsidR="003869ED" w:rsidRPr="00DA37B4" w:rsidRDefault="003869ED" w:rsidP="006D7D2C">
      <w:pPr>
        <w:ind w:left="90" w:firstLine="540"/>
        <w:contextualSpacing/>
        <w:jc w:val="center"/>
        <w:rPr>
          <w:rFonts w:ascii="Times New Roman" w:hAnsi="Times New Roman" w:cs="Times New Roman"/>
          <w:bCs/>
        </w:rPr>
      </w:pPr>
      <w:r w:rsidRPr="00DA37B4">
        <w:rPr>
          <w:rFonts w:ascii="Times New Roman" w:hAnsi="Times New Roman" w:cs="Times New Roman"/>
          <w:bCs/>
        </w:rPr>
        <w:t>UMBC</w:t>
      </w:r>
    </w:p>
    <w:p w14:paraId="37EF34B9" w14:textId="77777777" w:rsidR="00521B5E" w:rsidRDefault="00521B5E" w:rsidP="00521B5E">
      <w:pPr>
        <w:contextualSpacing/>
        <w:jc w:val="center"/>
        <w:rPr>
          <w:rFonts w:ascii="Times New Roman" w:hAnsi="Times New Roman" w:cs="Times New Roman"/>
        </w:rPr>
      </w:pPr>
    </w:p>
    <w:p w14:paraId="03ED866A" w14:textId="77777777" w:rsidR="00521B5E" w:rsidRDefault="00521B5E" w:rsidP="00521B5E">
      <w:pPr>
        <w:contextualSpacing/>
        <w:rPr>
          <w:rFonts w:ascii="Times New Roman" w:hAnsi="Times New Roman" w:cs="Times New Roman"/>
        </w:rPr>
      </w:pPr>
    </w:p>
    <w:p w14:paraId="1B75AADF" w14:textId="77777777" w:rsidR="00521B5E" w:rsidRDefault="00521B5E" w:rsidP="00521B5E">
      <w:pPr>
        <w:contextualSpacing/>
        <w:rPr>
          <w:rFonts w:ascii="Times New Roman" w:hAnsi="Times New Roman" w:cs="Times New Roman"/>
        </w:rPr>
      </w:pPr>
    </w:p>
    <w:p w14:paraId="19CB2F78" w14:textId="1A5BBC2D" w:rsidR="00521B5E" w:rsidRDefault="00521B5E" w:rsidP="00521B5E">
      <w:pPr>
        <w:contextualSpacing/>
        <w:rPr>
          <w:rFonts w:ascii="Times New Roman" w:hAnsi="Times New Roman" w:cs="Times New Roman"/>
        </w:rPr>
      </w:pPr>
      <w:r>
        <w:rPr>
          <w:rFonts w:ascii="Times New Roman" w:hAnsi="Times New Roman" w:cs="Times New Roman"/>
        </w:rPr>
        <w:t>August 2020</w:t>
      </w:r>
    </w:p>
    <w:p w14:paraId="58A60479" w14:textId="77777777" w:rsidR="00521B5E" w:rsidRDefault="00521B5E" w:rsidP="00521B5E">
      <w:pPr>
        <w:contextualSpacing/>
        <w:rPr>
          <w:rFonts w:ascii="Times New Roman" w:hAnsi="Times New Roman" w:cs="Times New Roman"/>
        </w:rPr>
      </w:pPr>
    </w:p>
    <w:p w14:paraId="53D46280" w14:textId="41029004" w:rsidR="003869ED" w:rsidRPr="00DA37B4" w:rsidRDefault="00521B5E" w:rsidP="00521B5E">
      <w:pPr>
        <w:contextualSpacing/>
        <w:rPr>
          <w:rFonts w:ascii="Times New Roman" w:hAnsi="Times New Roman" w:cs="Times New Roman"/>
        </w:rPr>
      </w:pPr>
      <w:r w:rsidRPr="00521B5E">
        <w:rPr>
          <w:rFonts w:ascii="Times New Roman" w:hAnsi="Times New Roman" w:cs="Times New Roman"/>
          <w:i/>
          <w:iCs/>
        </w:rPr>
        <w:t>Journal of Early Childhood Research</w:t>
      </w:r>
      <w:r>
        <w:rPr>
          <w:rFonts w:ascii="Times New Roman" w:hAnsi="Times New Roman" w:cs="Times New Roman"/>
        </w:rPr>
        <w:t>, in press</w:t>
      </w:r>
      <w:r w:rsidR="003869ED" w:rsidRPr="00DA37B4">
        <w:rPr>
          <w:rFonts w:ascii="Times New Roman" w:hAnsi="Times New Roman" w:cs="Times New Roman"/>
        </w:rPr>
        <w:br w:type="page"/>
      </w:r>
    </w:p>
    <w:p w14:paraId="15D3B96B" w14:textId="77777777" w:rsidR="003869ED" w:rsidRPr="00DA37B4" w:rsidRDefault="003869ED" w:rsidP="006D7D2C">
      <w:pPr>
        <w:contextualSpacing/>
        <w:jc w:val="center"/>
        <w:rPr>
          <w:rFonts w:ascii="Times New Roman" w:hAnsi="Times New Roman" w:cs="Times New Roman"/>
          <w:b/>
          <w:bCs/>
        </w:rPr>
      </w:pPr>
      <w:r w:rsidRPr="00DA37B4">
        <w:rPr>
          <w:rFonts w:ascii="Times New Roman" w:hAnsi="Times New Roman" w:cs="Times New Roman"/>
          <w:b/>
          <w:bCs/>
        </w:rPr>
        <w:lastRenderedPageBreak/>
        <w:t>Abstract</w:t>
      </w:r>
    </w:p>
    <w:p w14:paraId="0EF4795E" w14:textId="46E5356C" w:rsidR="00FA5BF4" w:rsidRDefault="00FA5BF4" w:rsidP="00CD2AD2">
      <w:pPr>
        <w:spacing w:line="480" w:lineRule="auto"/>
        <w:contextualSpacing/>
        <w:rPr>
          <w:rFonts w:ascii="Times New Roman" w:hAnsi="Times New Roman" w:cs="Times New Roman"/>
          <w:bCs/>
        </w:rPr>
      </w:pPr>
      <w:r w:rsidRPr="00FA5BF4">
        <w:rPr>
          <w:rFonts w:ascii="Times New Roman" w:hAnsi="Times New Roman" w:cs="Times New Roman"/>
          <w:bCs/>
        </w:rPr>
        <w:t xml:space="preserve">This study investigated the beliefs parents of preschoolers (N=126) have for facilitating their children’s reading and mathematics development. The study used an online survey distributed via social media to examine parents’ views of their children’s home-based reading and mathematics engagement, parents’ confidence to support their children’s reading and mathematics development, and the information they received and would like to receive from their children’s teachers. The results demonstrated three patterns: (1) parents prioritized children’s reading over their mathematics development, (2) the difference in children’s reported engagement in such activities may come from parents lacking confidence in how to foster their children’s mathematics skills, and (3) </w:t>
      </w:r>
      <w:r w:rsidR="001458D9" w:rsidRPr="006C7E7A">
        <w:rPr>
          <w:rFonts w:ascii="Times New Roman" w:hAnsi="Times New Roman" w:cs="Times New Roman"/>
          <w:bCs/>
        </w:rPr>
        <w:t>almost two/thirds of the parents</w:t>
      </w:r>
      <w:r w:rsidR="001458D9">
        <w:rPr>
          <w:rFonts w:ascii="Times New Roman" w:hAnsi="Times New Roman" w:cs="Times New Roman"/>
          <w:bCs/>
        </w:rPr>
        <w:t xml:space="preserve"> </w:t>
      </w:r>
      <w:r w:rsidRPr="001458D9">
        <w:rPr>
          <w:rFonts w:ascii="Times New Roman" w:hAnsi="Times New Roman" w:cs="Times New Roman"/>
          <w:bCs/>
        </w:rPr>
        <w:t>wanted to receive more information from their children’s teachers, typically about children’s progress</w:t>
      </w:r>
      <w:r w:rsidRPr="00FA5BF4">
        <w:rPr>
          <w:rFonts w:ascii="Times New Roman" w:hAnsi="Times New Roman" w:cs="Times New Roman"/>
          <w:bCs/>
        </w:rPr>
        <w:t xml:space="preserve"> and activities and apps to do with their children at home.   Preschool teachers play an important role in supporting home learning of reading and mathematics. Preschool teachers and parents need to collaborate on home-based activities that support such learning.  We have demonstrated that even highly educated parents may lack the confidence to support their young children’s academic growth, particularly in mathematics, and so the support teachers provide to parents is critical. </w:t>
      </w:r>
    </w:p>
    <w:p w14:paraId="70048B02" w14:textId="77777777" w:rsidR="00FA5BF4" w:rsidRDefault="00FA5BF4">
      <w:pPr>
        <w:rPr>
          <w:rFonts w:ascii="Times New Roman" w:hAnsi="Times New Roman" w:cs="Times New Roman"/>
          <w:bCs/>
        </w:rPr>
      </w:pPr>
      <w:r>
        <w:rPr>
          <w:rFonts w:ascii="Times New Roman" w:hAnsi="Times New Roman" w:cs="Times New Roman"/>
          <w:bCs/>
        </w:rPr>
        <w:br w:type="page"/>
      </w:r>
    </w:p>
    <w:p w14:paraId="3679A482" w14:textId="77777777" w:rsidR="00851588" w:rsidRPr="00DA37B4" w:rsidRDefault="00851588" w:rsidP="00FA5BF4">
      <w:pPr>
        <w:spacing w:line="480" w:lineRule="auto"/>
        <w:contextualSpacing/>
        <w:jc w:val="center"/>
        <w:rPr>
          <w:rFonts w:ascii="Times New Roman" w:hAnsi="Times New Roman" w:cs="Times New Roman"/>
          <w:bCs/>
        </w:rPr>
      </w:pPr>
      <w:r w:rsidRPr="00DA37B4">
        <w:rPr>
          <w:rFonts w:ascii="Times New Roman" w:hAnsi="Times New Roman" w:cs="Times New Roman"/>
          <w:bCs/>
        </w:rPr>
        <w:lastRenderedPageBreak/>
        <w:t>Learning at Home: What Preschool Parents Do and What They Want to</w:t>
      </w:r>
    </w:p>
    <w:p w14:paraId="73A8DDD3" w14:textId="77777777" w:rsidR="003869ED" w:rsidRPr="00DA37B4" w:rsidRDefault="00851588" w:rsidP="006D7D2C">
      <w:pPr>
        <w:spacing w:line="480" w:lineRule="auto"/>
        <w:ind w:left="720" w:firstLine="634"/>
        <w:contextualSpacing/>
        <w:jc w:val="center"/>
        <w:rPr>
          <w:rFonts w:ascii="Times New Roman" w:hAnsi="Times New Roman" w:cs="Times New Roman"/>
          <w:bCs/>
        </w:rPr>
      </w:pPr>
      <w:r w:rsidRPr="00DA37B4">
        <w:rPr>
          <w:rFonts w:ascii="Times New Roman" w:hAnsi="Times New Roman" w:cs="Times New Roman"/>
          <w:bCs/>
        </w:rPr>
        <w:t>Learn from Their Children’s Teachers</w:t>
      </w:r>
    </w:p>
    <w:p w14:paraId="3052D63F" w14:textId="213CD90A" w:rsidR="008730D8" w:rsidRPr="00DA37B4" w:rsidRDefault="008730D8" w:rsidP="006D7D2C">
      <w:pPr>
        <w:autoSpaceDE w:val="0"/>
        <w:autoSpaceDN w:val="0"/>
        <w:adjustRightInd w:val="0"/>
        <w:spacing w:line="480" w:lineRule="auto"/>
        <w:ind w:left="90" w:firstLine="540"/>
        <w:contextualSpacing/>
        <w:rPr>
          <w:rFonts w:ascii="Times New Roman" w:hAnsi="Times New Roman" w:cs="Times New Roman"/>
        </w:rPr>
      </w:pPr>
      <w:r w:rsidRPr="00DA37B4">
        <w:rPr>
          <w:rFonts w:ascii="Times New Roman" w:hAnsi="Times New Roman" w:cs="Times New Roman"/>
        </w:rPr>
        <w:t xml:space="preserve">The preschool years are a critical time for children to develop a foundation of early </w:t>
      </w:r>
      <w:r w:rsidR="00EC6798" w:rsidRPr="00DA37B4">
        <w:rPr>
          <w:rFonts w:ascii="Times New Roman" w:hAnsi="Times New Roman" w:cs="Times New Roman"/>
        </w:rPr>
        <w:t xml:space="preserve">reading </w:t>
      </w:r>
      <w:r w:rsidRPr="00DA37B4">
        <w:rPr>
          <w:rFonts w:ascii="Times New Roman" w:hAnsi="Times New Roman" w:cs="Times New Roman"/>
        </w:rPr>
        <w:t>and mathematic</w:t>
      </w:r>
      <w:r w:rsidR="00822EF2" w:rsidRPr="00DA37B4">
        <w:rPr>
          <w:rFonts w:ascii="Times New Roman" w:hAnsi="Times New Roman" w:cs="Times New Roman"/>
        </w:rPr>
        <w:t>s</w:t>
      </w:r>
      <w:r w:rsidRPr="00DA37B4">
        <w:rPr>
          <w:rFonts w:ascii="Times New Roman" w:hAnsi="Times New Roman" w:cs="Times New Roman"/>
        </w:rPr>
        <w:t xml:space="preserve"> skills (Serpell, Baker, &amp; Sonnenschein, 2005; Sonnenschein, Metzger, &amp; Thompson, 2016</w:t>
      </w:r>
      <w:r w:rsidR="00AA0A40" w:rsidRPr="00DA37B4">
        <w:rPr>
          <w:rFonts w:ascii="Times New Roman" w:hAnsi="Times New Roman" w:cs="Times New Roman"/>
        </w:rPr>
        <w:t xml:space="preserve">; Watts, Duncan, Siegler, &amp; Davis-Kean, 2014) </w:t>
      </w:r>
      <w:r w:rsidR="003921AD" w:rsidRPr="00DA37B4">
        <w:rPr>
          <w:rFonts w:ascii="Times New Roman" w:hAnsi="Times New Roman" w:cs="Times New Roman"/>
        </w:rPr>
        <w:t>because t</w:t>
      </w:r>
      <w:r w:rsidRPr="00DA37B4">
        <w:rPr>
          <w:rFonts w:ascii="Times New Roman" w:hAnsi="Times New Roman" w:cs="Times New Roman"/>
        </w:rPr>
        <w:t xml:space="preserve">he </w:t>
      </w:r>
      <w:r w:rsidR="00EC6798" w:rsidRPr="00DA37B4">
        <w:rPr>
          <w:rFonts w:ascii="Times New Roman" w:hAnsi="Times New Roman" w:cs="Times New Roman"/>
        </w:rPr>
        <w:t xml:space="preserve">reading </w:t>
      </w:r>
      <w:r w:rsidRPr="00DA37B4">
        <w:rPr>
          <w:rFonts w:ascii="Times New Roman" w:hAnsi="Times New Roman" w:cs="Times New Roman"/>
        </w:rPr>
        <w:t xml:space="preserve">and mathematics skills that children display in kindergarten predict their </w:t>
      </w:r>
      <w:r w:rsidR="006F4620" w:rsidRPr="00DA37B4">
        <w:rPr>
          <w:rFonts w:ascii="Times New Roman" w:hAnsi="Times New Roman" w:cs="Times New Roman"/>
        </w:rPr>
        <w:t xml:space="preserve">academic </w:t>
      </w:r>
      <w:r w:rsidRPr="00DA37B4">
        <w:rPr>
          <w:rFonts w:ascii="Times New Roman" w:hAnsi="Times New Roman" w:cs="Times New Roman"/>
        </w:rPr>
        <w:t xml:space="preserve">skills as they go through school. For example, based on evidence from six large-scale data sets in the U.S. and Canada, </w:t>
      </w:r>
      <w:r w:rsidR="008B129D" w:rsidRPr="00DA37B4">
        <w:rPr>
          <w:rFonts w:ascii="Times New Roman" w:hAnsi="Times New Roman" w:cs="Times New Roman"/>
        </w:rPr>
        <w:t xml:space="preserve">Duncan and his colleagues (Duncan et al., 2007) </w:t>
      </w:r>
      <w:r w:rsidRPr="00DA37B4">
        <w:rPr>
          <w:rFonts w:ascii="Times New Roman" w:hAnsi="Times New Roman" w:cs="Times New Roman"/>
        </w:rPr>
        <w:t xml:space="preserve">found </w:t>
      </w:r>
      <w:r w:rsidR="008307C6" w:rsidRPr="00DA37B4">
        <w:rPr>
          <w:rFonts w:ascii="Times New Roman" w:hAnsi="Times New Roman" w:cs="Times New Roman"/>
        </w:rPr>
        <w:t xml:space="preserve">the </w:t>
      </w:r>
      <w:r w:rsidRPr="00DA37B4">
        <w:rPr>
          <w:rFonts w:ascii="Times New Roman" w:hAnsi="Times New Roman" w:cs="Times New Roman"/>
        </w:rPr>
        <w:t>early academic skills, particularly mathematic ones, that children have at the start of kindergarten were strong predictors of children’s performance during later elementary school</w:t>
      </w:r>
      <w:r w:rsidR="004B6617" w:rsidRPr="00DA37B4">
        <w:rPr>
          <w:rFonts w:ascii="Times New Roman" w:hAnsi="Times New Roman" w:cs="Times New Roman"/>
        </w:rPr>
        <w:t xml:space="preserve"> (see also Nguyen</w:t>
      </w:r>
      <w:r w:rsidR="00302E10">
        <w:rPr>
          <w:rFonts w:ascii="Times New Roman" w:hAnsi="Times New Roman" w:cs="Times New Roman"/>
        </w:rPr>
        <w:t xml:space="preserve"> et al. 2016</w:t>
      </w:r>
      <w:r w:rsidR="004B6617" w:rsidRPr="00DA37B4">
        <w:rPr>
          <w:rFonts w:ascii="Times New Roman" w:hAnsi="Times New Roman" w:cs="Times New Roman"/>
        </w:rPr>
        <w:t>, 2016)</w:t>
      </w:r>
      <w:r w:rsidRPr="00DA37B4">
        <w:rPr>
          <w:rFonts w:ascii="Times New Roman" w:hAnsi="Times New Roman" w:cs="Times New Roman"/>
        </w:rPr>
        <w:t xml:space="preserve">.  Serpell et al. (2005) found a similar relation for </w:t>
      </w:r>
      <w:r w:rsidR="00EC6798" w:rsidRPr="00DA37B4">
        <w:rPr>
          <w:rFonts w:ascii="Times New Roman" w:hAnsi="Times New Roman" w:cs="Times New Roman"/>
        </w:rPr>
        <w:t xml:space="preserve">reading </w:t>
      </w:r>
      <w:r w:rsidRPr="00DA37B4">
        <w:rPr>
          <w:rFonts w:ascii="Times New Roman" w:hAnsi="Times New Roman" w:cs="Times New Roman"/>
        </w:rPr>
        <w:t>skills. How children acquire such skills depends upon what occurs at home and school</w:t>
      </w:r>
      <w:r w:rsidR="000D0588" w:rsidRPr="00DA37B4">
        <w:rPr>
          <w:rFonts w:ascii="Times New Roman" w:hAnsi="Times New Roman" w:cs="Times New Roman"/>
        </w:rPr>
        <w:t>,</w:t>
      </w:r>
      <w:r w:rsidRPr="00DA37B4">
        <w:rPr>
          <w:rFonts w:ascii="Times New Roman" w:hAnsi="Times New Roman" w:cs="Times New Roman"/>
        </w:rPr>
        <w:t xml:space="preserve"> and communication between the two settings (</w:t>
      </w:r>
      <w:bookmarkStart w:id="0" w:name="_Hlk35777989"/>
      <w:r w:rsidRPr="00DA37B4">
        <w:rPr>
          <w:rFonts w:ascii="Times New Roman" w:hAnsi="Times New Roman" w:cs="Times New Roman"/>
        </w:rPr>
        <w:t>Bronfenbrenner, 1979</w:t>
      </w:r>
      <w:r w:rsidR="00C5132C" w:rsidRPr="00DA37B4">
        <w:rPr>
          <w:rFonts w:ascii="Times New Roman" w:hAnsi="Times New Roman" w:cs="Times New Roman"/>
        </w:rPr>
        <w:t>;</w:t>
      </w:r>
      <w:r w:rsidRPr="00DA37B4">
        <w:rPr>
          <w:rFonts w:ascii="Times New Roman" w:hAnsi="Times New Roman" w:cs="Times New Roman"/>
        </w:rPr>
        <w:t xml:space="preserve"> Epstein, 2001</w:t>
      </w:r>
      <w:r w:rsidR="003921AD" w:rsidRPr="00DA37B4">
        <w:rPr>
          <w:rFonts w:ascii="Times New Roman" w:hAnsi="Times New Roman" w:cs="Times New Roman"/>
        </w:rPr>
        <w:t>; Mapp, 2003</w:t>
      </w:r>
      <w:r w:rsidRPr="00DA37B4">
        <w:rPr>
          <w:rFonts w:ascii="Times New Roman" w:hAnsi="Times New Roman" w:cs="Times New Roman"/>
        </w:rPr>
        <w:t>).</w:t>
      </w:r>
      <w:bookmarkEnd w:id="0"/>
    </w:p>
    <w:p w14:paraId="74F20C9E" w14:textId="269F2CD9" w:rsidR="007817F4" w:rsidRPr="00DA37B4" w:rsidRDefault="00354A16" w:rsidP="006D7D2C">
      <w:pPr>
        <w:spacing w:line="480" w:lineRule="auto"/>
        <w:ind w:left="90" w:firstLine="540"/>
        <w:contextualSpacing/>
        <w:rPr>
          <w:rFonts w:ascii="Times New Roman" w:hAnsi="Times New Roman" w:cs="Times New Roman"/>
        </w:rPr>
      </w:pPr>
      <w:r w:rsidRPr="00DA37B4">
        <w:rPr>
          <w:rFonts w:ascii="Times New Roman" w:hAnsi="Times New Roman" w:cs="Times New Roman"/>
        </w:rPr>
        <w:t xml:space="preserve">There is a large body of research showing that the </w:t>
      </w:r>
      <w:r w:rsidR="002C4BB3" w:rsidRPr="00DA37B4">
        <w:rPr>
          <w:rFonts w:ascii="Times New Roman" w:hAnsi="Times New Roman" w:cs="Times New Roman"/>
        </w:rPr>
        <w:t>academically</w:t>
      </w:r>
      <w:r w:rsidR="00990109">
        <w:rPr>
          <w:rFonts w:ascii="Times New Roman" w:hAnsi="Times New Roman" w:cs="Times New Roman"/>
        </w:rPr>
        <w:t xml:space="preserve"> </w:t>
      </w:r>
      <w:r w:rsidR="002C4BB3" w:rsidRPr="00DA37B4">
        <w:rPr>
          <w:rFonts w:ascii="Times New Roman" w:hAnsi="Times New Roman" w:cs="Times New Roman"/>
        </w:rPr>
        <w:t xml:space="preserve">related </w:t>
      </w:r>
      <w:r w:rsidRPr="00DA37B4">
        <w:rPr>
          <w:rFonts w:ascii="Times New Roman" w:hAnsi="Times New Roman" w:cs="Times New Roman"/>
        </w:rPr>
        <w:t xml:space="preserve">activities children do at home during </w:t>
      </w:r>
      <w:r w:rsidR="0056210F" w:rsidRPr="00DA37B4">
        <w:rPr>
          <w:rFonts w:ascii="Times New Roman" w:hAnsi="Times New Roman" w:cs="Times New Roman"/>
        </w:rPr>
        <w:t xml:space="preserve">their </w:t>
      </w:r>
      <w:r w:rsidRPr="00DA37B4">
        <w:rPr>
          <w:rFonts w:ascii="Times New Roman" w:hAnsi="Times New Roman" w:cs="Times New Roman"/>
        </w:rPr>
        <w:t xml:space="preserve">preschool </w:t>
      </w:r>
      <w:r w:rsidR="0056210F" w:rsidRPr="00DA37B4">
        <w:rPr>
          <w:rFonts w:ascii="Times New Roman" w:hAnsi="Times New Roman" w:cs="Times New Roman"/>
        </w:rPr>
        <w:t xml:space="preserve">years are </w:t>
      </w:r>
      <w:r w:rsidRPr="00DA37B4">
        <w:rPr>
          <w:rFonts w:ascii="Times New Roman" w:hAnsi="Times New Roman" w:cs="Times New Roman"/>
        </w:rPr>
        <w:t xml:space="preserve">associated with their </w:t>
      </w:r>
      <w:r w:rsidR="0056210F" w:rsidRPr="00DA37B4">
        <w:rPr>
          <w:rFonts w:ascii="Times New Roman" w:hAnsi="Times New Roman" w:cs="Times New Roman"/>
        </w:rPr>
        <w:t xml:space="preserve">early educational </w:t>
      </w:r>
      <w:r w:rsidRPr="00DA37B4">
        <w:rPr>
          <w:rFonts w:ascii="Times New Roman" w:hAnsi="Times New Roman" w:cs="Times New Roman"/>
        </w:rPr>
        <w:t>development</w:t>
      </w:r>
      <w:r w:rsidR="004B387E" w:rsidRPr="00DA37B4">
        <w:rPr>
          <w:rFonts w:ascii="Times New Roman" w:hAnsi="Times New Roman" w:cs="Times New Roman"/>
        </w:rPr>
        <w:t xml:space="preserve"> (</w:t>
      </w:r>
      <w:r w:rsidR="000C3FE3" w:rsidRPr="00DA37B4">
        <w:rPr>
          <w:rFonts w:ascii="Times New Roman" w:hAnsi="Times New Roman" w:cs="Times New Roman"/>
        </w:rPr>
        <w:t xml:space="preserve">e.g., </w:t>
      </w:r>
      <w:r w:rsidR="006B6A64" w:rsidRPr="00DA37B4">
        <w:rPr>
          <w:rFonts w:ascii="Times New Roman" w:eastAsia="Times New Roman" w:hAnsi="Times New Roman" w:cs="Times New Roman"/>
        </w:rPr>
        <w:t>McCormick</w:t>
      </w:r>
      <w:r w:rsidR="00990109">
        <w:rPr>
          <w:rFonts w:ascii="Times New Roman" w:eastAsia="Times New Roman" w:hAnsi="Times New Roman" w:cs="Times New Roman"/>
        </w:rPr>
        <w:t xml:space="preserve"> et al.</w:t>
      </w:r>
      <w:r w:rsidR="006B6A64" w:rsidRPr="00DA37B4">
        <w:rPr>
          <w:rFonts w:ascii="Times New Roman" w:eastAsia="Times New Roman" w:hAnsi="Times New Roman" w:cs="Times New Roman"/>
        </w:rPr>
        <w:t>, 2020</w:t>
      </w:r>
      <w:r w:rsidR="000B69D9" w:rsidRPr="00DA37B4">
        <w:rPr>
          <w:rFonts w:ascii="Times New Roman" w:eastAsia="Times New Roman" w:hAnsi="Times New Roman" w:cs="Times New Roman"/>
        </w:rPr>
        <w:t>;</w:t>
      </w:r>
      <w:r w:rsidR="006B6A64" w:rsidRPr="00DA37B4">
        <w:rPr>
          <w:rFonts w:ascii="Times New Roman" w:eastAsia="Times New Roman" w:hAnsi="Times New Roman" w:cs="Times New Roman"/>
        </w:rPr>
        <w:t xml:space="preserve"> </w:t>
      </w:r>
      <w:r w:rsidR="004B387E" w:rsidRPr="00DA37B4">
        <w:rPr>
          <w:rFonts w:ascii="Times New Roman" w:hAnsi="Times New Roman" w:cs="Times New Roman"/>
        </w:rPr>
        <w:t>Sonnenschein &amp; Sawyers, 2018)</w:t>
      </w:r>
      <w:r w:rsidRPr="00DA37B4">
        <w:rPr>
          <w:rFonts w:ascii="Times New Roman" w:hAnsi="Times New Roman" w:cs="Times New Roman"/>
        </w:rPr>
        <w:t xml:space="preserve">. </w:t>
      </w:r>
      <w:r w:rsidR="006065B8" w:rsidRPr="00DA37B4">
        <w:rPr>
          <w:rFonts w:ascii="Times New Roman" w:hAnsi="Times New Roman" w:cs="Times New Roman"/>
        </w:rPr>
        <w:t xml:space="preserve">For example, </w:t>
      </w:r>
      <w:r w:rsidR="00B82245" w:rsidRPr="00DA37B4">
        <w:rPr>
          <w:rFonts w:ascii="Times New Roman" w:hAnsi="Times New Roman" w:cs="Times New Roman"/>
        </w:rPr>
        <w:t xml:space="preserve">the frequency of </w:t>
      </w:r>
      <w:r w:rsidR="006065B8" w:rsidRPr="00DA37B4">
        <w:rPr>
          <w:rFonts w:ascii="Times New Roman" w:hAnsi="Times New Roman" w:cs="Times New Roman"/>
        </w:rPr>
        <w:t xml:space="preserve">reading different </w:t>
      </w:r>
      <w:r w:rsidR="005A4F0E" w:rsidRPr="00DA37B4">
        <w:rPr>
          <w:rFonts w:ascii="Times New Roman" w:hAnsi="Times New Roman" w:cs="Times New Roman"/>
        </w:rPr>
        <w:t xml:space="preserve">types of </w:t>
      </w:r>
      <w:r w:rsidR="006065B8" w:rsidRPr="00DA37B4">
        <w:rPr>
          <w:rFonts w:ascii="Times New Roman" w:hAnsi="Times New Roman" w:cs="Times New Roman"/>
        </w:rPr>
        <w:t xml:space="preserve">books is </w:t>
      </w:r>
      <w:r w:rsidR="005A4F0E" w:rsidRPr="00DA37B4">
        <w:rPr>
          <w:rFonts w:ascii="Times New Roman" w:hAnsi="Times New Roman" w:cs="Times New Roman"/>
        </w:rPr>
        <w:t xml:space="preserve">positively </w:t>
      </w:r>
      <w:r w:rsidR="006065B8" w:rsidRPr="00DA37B4">
        <w:rPr>
          <w:rFonts w:ascii="Times New Roman" w:hAnsi="Times New Roman" w:cs="Times New Roman"/>
        </w:rPr>
        <w:t>associated with the development of children’s reading skills (</w:t>
      </w:r>
      <w:r w:rsidR="005A4F0E" w:rsidRPr="00DA37B4">
        <w:rPr>
          <w:rFonts w:ascii="Times New Roman" w:hAnsi="Times New Roman" w:cs="Times New Roman"/>
        </w:rPr>
        <w:t xml:space="preserve">Sénéchal &amp; LeFevre, 2002; </w:t>
      </w:r>
      <w:r w:rsidR="006065B8" w:rsidRPr="00DA37B4">
        <w:rPr>
          <w:rFonts w:ascii="Times New Roman" w:hAnsi="Times New Roman" w:cs="Times New Roman"/>
        </w:rPr>
        <w:t xml:space="preserve">Serpell et al., 2005). </w:t>
      </w:r>
      <w:r w:rsidR="005A4F0E" w:rsidRPr="00DA37B4">
        <w:rPr>
          <w:rFonts w:ascii="Times New Roman" w:hAnsi="Times New Roman" w:cs="Times New Roman"/>
        </w:rPr>
        <w:t>A similar relation holds for mathematics activities and skill</w:t>
      </w:r>
      <w:r w:rsidR="00AB5D23" w:rsidRPr="00DA37B4">
        <w:rPr>
          <w:rFonts w:ascii="Times New Roman" w:hAnsi="Times New Roman" w:cs="Times New Roman"/>
        </w:rPr>
        <w:t xml:space="preserve"> development</w:t>
      </w:r>
      <w:r w:rsidR="005A4F0E" w:rsidRPr="00DA37B4">
        <w:rPr>
          <w:rFonts w:ascii="Times New Roman" w:hAnsi="Times New Roman" w:cs="Times New Roman"/>
        </w:rPr>
        <w:t xml:space="preserve"> (</w:t>
      </w:r>
      <w:proofErr w:type="spellStart"/>
      <w:r w:rsidR="0038661C" w:rsidRPr="00DA37B4">
        <w:rPr>
          <w:rFonts w:ascii="Times New Roman" w:hAnsi="Times New Roman" w:cs="Times New Roman"/>
        </w:rPr>
        <w:t>Susperreguy</w:t>
      </w:r>
      <w:proofErr w:type="spellEnd"/>
      <w:r w:rsidR="00990109">
        <w:rPr>
          <w:rFonts w:ascii="Times New Roman" w:hAnsi="Times New Roman" w:cs="Times New Roman"/>
        </w:rPr>
        <w:t xml:space="preserve"> et al., </w:t>
      </w:r>
      <w:r w:rsidR="0038661C" w:rsidRPr="00DA37B4">
        <w:rPr>
          <w:rFonts w:ascii="Times New Roman" w:hAnsi="Times New Roman" w:cs="Times New Roman"/>
        </w:rPr>
        <w:t xml:space="preserve">2020; </w:t>
      </w:r>
      <w:r w:rsidR="004B387E" w:rsidRPr="00DA37B4">
        <w:rPr>
          <w:rFonts w:ascii="Times New Roman" w:hAnsi="Times New Roman" w:cs="Times New Roman"/>
        </w:rPr>
        <w:t xml:space="preserve">see </w:t>
      </w:r>
      <w:r w:rsidR="005A4F0E" w:rsidRPr="00DA37B4">
        <w:rPr>
          <w:rFonts w:ascii="Times New Roman" w:hAnsi="Times New Roman" w:cs="Times New Roman"/>
        </w:rPr>
        <w:t>Blevins-</w:t>
      </w:r>
      <w:proofErr w:type="spellStart"/>
      <w:r w:rsidR="005A4F0E" w:rsidRPr="00DA37B4">
        <w:rPr>
          <w:rFonts w:ascii="Times New Roman" w:hAnsi="Times New Roman" w:cs="Times New Roman"/>
        </w:rPr>
        <w:t>Knabe</w:t>
      </w:r>
      <w:proofErr w:type="spellEnd"/>
      <w:r w:rsidR="005A4F0E" w:rsidRPr="00DA37B4">
        <w:rPr>
          <w:rFonts w:ascii="Times New Roman" w:hAnsi="Times New Roman" w:cs="Times New Roman"/>
        </w:rPr>
        <w:t>, 2016</w:t>
      </w:r>
      <w:r w:rsidR="004B387E" w:rsidRPr="00DA37B4">
        <w:rPr>
          <w:rFonts w:ascii="Times New Roman" w:hAnsi="Times New Roman" w:cs="Times New Roman"/>
        </w:rPr>
        <w:t>, for a review</w:t>
      </w:r>
      <w:r w:rsidR="008415AE" w:rsidRPr="00DA37B4">
        <w:rPr>
          <w:rFonts w:ascii="Times New Roman" w:hAnsi="Times New Roman" w:cs="Times New Roman"/>
        </w:rPr>
        <w:t>)</w:t>
      </w:r>
      <w:r w:rsidR="00A73B15" w:rsidRPr="00DA37B4">
        <w:rPr>
          <w:rFonts w:ascii="Times New Roman" w:hAnsi="Times New Roman" w:cs="Times New Roman"/>
        </w:rPr>
        <w:t>, although the relation is less clear</w:t>
      </w:r>
      <w:r w:rsidR="00307B4B" w:rsidRPr="00DA37B4">
        <w:rPr>
          <w:rFonts w:ascii="Times New Roman" w:hAnsi="Times New Roman" w:cs="Times New Roman"/>
        </w:rPr>
        <w:t xml:space="preserve"> </w:t>
      </w:r>
      <w:r w:rsidR="00A73B15" w:rsidRPr="00DA37B4">
        <w:rPr>
          <w:rFonts w:ascii="Times New Roman" w:hAnsi="Times New Roman" w:cs="Times New Roman"/>
        </w:rPr>
        <w:t xml:space="preserve">cut for mathematics than </w:t>
      </w:r>
      <w:r w:rsidR="00530ACE" w:rsidRPr="00DA37B4">
        <w:rPr>
          <w:rFonts w:ascii="Times New Roman" w:hAnsi="Times New Roman" w:cs="Times New Roman"/>
        </w:rPr>
        <w:t xml:space="preserve">literacy and varies, to a degree, across demographic groups </w:t>
      </w:r>
      <w:r w:rsidR="00A73B15" w:rsidRPr="00DA37B4">
        <w:rPr>
          <w:rFonts w:ascii="Times New Roman" w:hAnsi="Times New Roman" w:cs="Times New Roman"/>
        </w:rPr>
        <w:t xml:space="preserve">(Elliott &amp; Bachman, </w:t>
      </w:r>
      <w:r w:rsidR="009429BB" w:rsidRPr="00DA37B4">
        <w:rPr>
          <w:rFonts w:ascii="Times New Roman" w:hAnsi="Times New Roman" w:cs="Times New Roman"/>
        </w:rPr>
        <w:t>2018</w:t>
      </w:r>
      <w:r w:rsidR="00A73B15" w:rsidRPr="00DA37B4">
        <w:rPr>
          <w:rFonts w:ascii="Times New Roman" w:hAnsi="Times New Roman" w:cs="Times New Roman"/>
        </w:rPr>
        <w:t>)</w:t>
      </w:r>
      <w:r w:rsidR="005A4F0E" w:rsidRPr="00DA37B4">
        <w:rPr>
          <w:rFonts w:ascii="Times New Roman" w:hAnsi="Times New Roman" w:cs="Times New Roman"/>
        </w:rPr>
        <w:t xml:space="preserve">. </w:t>
      </w:r>
      <w:r w:rsidR="00DA13C3" w:rsidRPr="00DA37B4">
        <w:rPr>
          <w:rFonts w:ascii="Times New Roman" w:hAnsi="Times New Roman" w:cs="Times New Roman"/>
        </w:rPr>
        <w:t xml:space="preserve">Other research shows that parents’ beliefs about their role in their children’s learning and how to foster academic skills is positively </w:t>
      </w:r>
      <w:r w:rsidR="006C38B7" w:rsidRPr="00DA37B4">
        <w:rPr>
          <w:rFonts w:ascii="Times New Roman" w:hAnsi="Times New Roman" w:cs="Times New Roman"/>
        </w:rPr>
        <w:t xml:space="preserve">and significantly </w:t>
      </w:r>
      <w:r w:rsidR="00DA13C3" w:rsidRPr="00DA37B4">
        <w:rPr>
          <w:rFonts w:ascii="Times New Roman" w:hAnsi="Times New Roman" w:cs="Times New Roman"/>
        </w:rPr>
        <w:t xml:space="preserve">related to the frequency of </w:t>
      </w:r>
      <w:r w:rsidR="000C3FE3" w:rsidRPr="00DA37B4">
        <w:rPr>
          <w:rFonts w:ascii="Times New Roman" w:hAnsi="Times New Roman" w:cs="Times New Roman"/>
        </w:rPr>
        <w:t xml:space="preserve">children’s </w:t>
      </w:r>
      <w:r w:rsidR="00DA13C3" w:rsidRPr="00DA37B4">
        <w:rPr>
          <w:rFonts w:ascii="Times New Roman" w:hAnsi="Times New Roman" w:cs="Times New Roman"/>
        </w:rPr>
        <w:t xml:space="preserve">engagement </w:t>
      </w:r>
      <w:r w:rsidR="00DA13C3" w:rsidRPr="00DA37B4">
        <w:rPr>
          <w:rFonts w:ascii="Times New Roman" w:hAnsi="Times New Roman" w:cs="Times New Roman"/>
        </w:rPr>
        <w:lastRenderedPageBreak/>
        <w:t>in relevant reading and mathematics activities (e.g., Sonnenschein</w:t>
      </w:r>
      <w:r w:rsidR="00810970" w:rsidRPr="00DA37B4">
        <w:rPr>
          <w:rFonts w:ascii="Times New Roman" w:hAnsi="Times New Roman" w:cs="Times New Roman"/>
        </w:rPr>
        <w:t xml:space="preserve"> et al.,</w:t>
      </w:r>
      <w:r w:rsidR="00DA13C3" w:rsidRPr="00DA37B4">
        <w:rPr>
          <w:rFonts w:ascii="Times New Roman" w:hAnsi="Times New Roman" w:cs="Times New Roman"/>
        </w:rPr>
        <w:t xml:space="preserve"> 2016). </w:t>
      </w:r>
      <w:r w:rsidR="006643A2" w:rsidRPr="00DA37B4">
        <w:rPr>
          <w:rFonts w:ascii="Times New Roman" w:hAnsi="Times New Roman" w:cs="Times New Roman"/>
        </w:rPr>
        <w:t>However,</w:t>
      </w:r>
      <w:r w:rsidR="00822EF2" w:rsidRPr="00DA37B4">
        <w:rPr>
          <w:rFonts w:ascii="Times New Roman" w:hAnsi="Times New Roman" w:cs="Times New Roman"/>
        </w:rPr>
        <w:t xml:space="preserve"> more</w:t>
      </w:r>
      <w:r w:rsidR="006643A2" w:rsidRPr="00DA37B4">
        <w:rPr>
          <w:rFonts w:ascii="Times New Roman" w:hAnsi="Times New Roman" w:cs="Times New Roman"/>
        </w:rPr>
        <w:t xml:space="preserve"> inquir</w:t>
      </w:r>
      <w:r w:rsidR="00810970" w:rsidRPr="00DA37B4">
        <w:rPr>
          <w:rFonts w:ascii="Times New Roman" w:hAnsi="Times New Roman" w:cs="Times New Roman"/>
        </w:rPr>
        <w:t>y</w:t>
      </w:r>
      <w:r w:rsidR="006643A2" w:rsidRPr="00DA37B4">
        <w:rPr>
          <w:rFonts w:ascii="Times New Roman" w:hAnsi="Times New Roman" w:cs="Times New Roman"/>
        </w:rPr>
        <w:t xml:space="preserve"> into parent beliefs is </w:t>
      </w:r>
      <w:r w:rsidR="000C3FE3" w:rsidRPr="00DA37B4">
        <w:rPr>
          <w:rFonts w:ascii="Times New Roman" w:hAnsi="Times New Roman" w:cs="Times New Roman"/>
        </w:rPr>
        <w:t>needed</w:t>
      </w:r>
      <w:r w:rsidR="006643A2" w:rsidRPr="00DA37B4">
        <w:rPr>
          <w:rFonts w:ascii="Times New Roman" w:hAnsi="Times New Roman" w:cs="Times New Roman"/>
        </w:rPr>
        <w:t xml:space="preserve">. </w:t>
      </w:r>
      <w:r w:rsidR="0049563F" w:rsidRPr="00DA37B4">
        <w:rPr>
          <w:rFonts w:ascii="Times New Roman" w:hAnsi="Times New Roman" w:cs="Times New Roman"/>
        </w:rPr>
        <w:t xml:space="preserve">One important but understudied area is what information parents </w:t>
      </w:r>
      <w:r w:rsidR="00AA0A1F" w:rsidRPr="00DA37B4">
        <w:rPr>
          <w:rFonts w:ascii="Times New Roman" w:hAnsi="Times New Roman" w:cs="Times New Roman"/>
        </w:rPr>
        <w:t xml:space="preserve">want to </w:t>
      </w:r>
      <w:r w:rsidR="0049563F" w:rsidRPr="00DA37B4">
        <w:rPr>
          <w:rFonts w:ascii="Times New Roman" w:hAnsi="Times New Roman" w:cs="Times New Roman"/>
        </w:rPr>
        <w:t>receive from their children’s teachers to assist learning at home.</w:t>
      </w:r>
    </w:p>
    <w:p w14:paraId="04DB1285" w14:textId="0BC14E0B" w:rsidR="0049563F" w:rsidRPr="00DA37B4" w:rsidRDefault="00F46304" w:rsidP="006D7D2C">
      <w:pPr>
        <w:spacing w:line="480" w:lineRule="auto"/>
        <w:ind w:left="90" w:firstLine="540"/>
        <w:contextualSpacing/>
        <w:rPr>
          <w:rFonts w:ascii="Times New Roman" w:hAnsi="Times New Roman" w:cs="Times New Roman"/>
        </w:rPr>
      </w:pPr>
      <w:r w:rsidRPr="00DA37B4">
        <w:rPr>
          <w:rFonts w:ascii="Times New Roman" w:hAnsi="Times New Roman" w:cs="Times New Roman"/>
        </w:rPr>
        <w:t xml:space="preserve">This study documents the beliefs parents of preschoolers have about their role in their children’s </w:t>
      </w:r>
      <w:r w:rsidR="000C3FE3" w:rsidRPr="00DA37B4">
        <w:rPr>
          <w:rFonts w:ascii="Times New Roman" w:hAnsi="Times New Roman" w:cs="Times New Roman"/>
        </w:rPr>
        <w:t xml:space="preserve">reading </w:t>
      </w:r>
      <w:r w:rsidR="005F1745" w:rsidRPr="00DA37B4">
        <w:rPr>
          <w:rFonts w:ascii="Times New Roman" w:hAnsi="Times New Roman" w:cs="Times New Roman"/>
        </w:rPr>
        <w:t>a</w:t>
      </w:r>
      <w:r w:rsidRPr="00DA37B4">
        <w:rPr>
          <w:rFonts w:ascii="Times New Roman" w:hAnsi="Times New Roman" w:cs="Times New Roman"/>
        </w:rPr>
        <w:t>nd mathematics development, how confident they feel about assisting their children with reading and math at home</w:t>
      </w:r>
      <w:r w:rsidR="00C5132C" w:rsidRPr="00DA37B4">
        <w:rPr>
          <w:rFonts w:ascii="Times New Roman" w:hAnsi="Times New Roman" w:cs="Times New Roman"/>
        </w:rPr>
        <w:t>,</w:t>
      </w:r>
      <w:r w:rsidRPr="00DA37B4">
        <w:rPr>
          <w:rFonts w:ascii="Times New Roman" w:hAnsi="Times New Roman" w:cs="Times New Roman"/>
        </w:rPr>
        <w:t xml:space="preserve"> what kinds of information</w:t>
      </w:r>
      <w:r w:rsidR="008A13B4" w:rsidRPr="00DA37B4">
        <w:rPr>
          <w:rFonts w:ascii="Times New Roman" w:hAnsi="Times New Roman" w:cs="Times New Roman"/>
        </w:rPr>
        <w:t xml:space="preserve"> (e.g. activity ideas, support, progress notes, etc.)</w:t>
      </w:r>
      <w:r w:rsidRPr="00DA37B4">
        <w:rPr>
          <w:rFonts w:ascii="Times New Roman" w:hAnsi="Times New Roman" w:cs="Times New Roman"/>
        </w:rPr>
        <w:t xml:space="preserve"> they </w:t>
      </w:r>
      <w:r w:rsidR="00021B61" w:rsidRPr="00DA37B4">
        <w:rPr>
          <w:rFonts w:ascii="Times New Roman" w:hAnsi="Times New Roman" w:cs="Times New Roman"/>
        </w:rPr>
        <w:t xml:space="preserve">receive from their children’s teachers, and what additional information they </w:t>
      </w:r>
      <w:r w:rsidRPr="00DA37B4">
        <w:rPr>
          <w:rFonts w:ascii="Times New Roman" w:hAnsi="Times New Roman" w:cs="Times New Roman"/>
        </w:rPr>
        <w:t>would like their children’s teachers to provide</w:t>
      </w:r>
      <w:r w:rsidR="00021B61" w:rsidRPr="00DA37B4">
        <w:rPr>
          <w:rFonts w:ascii="Times New Roman" w:hAnsi="Times New Roman" w:cs="Times New Roman"/>
        </w:rPr>
        <w:t xml:space="preserve"> to better inform home learning</w:t>
      </w:r>
      <w:r w:rsidR="00810970" w:rsidRPr="00DA37B4">
        <w:rPr>
          <w:rFonts w:ascii="Times New Roman" w:hAnsi="Times New Roman" w:cs="Times New Roman"/>
        </w:rPr>
        <w:t xml:space="preserve">. </w:t>
      </w:r>
      <w:r w:rsidR="005F1745" w:rsidRPr="00DA37B4">
        <w:rPr>
          <w:rFonts w:ascii="Times New Roman" w:hAnsi="Times New Roman" w:cs="Times New Roman"/>
        </w:rPr>
        <w:t xml:space="preserve"> </w:t>
      </w:r>
      <w:r w:rsidR="000C3FE3" w:rsidRPr="00DA37B4">
        <w:rPr>
          <w:rFonts w:ascii="Times New Roman" w:hAnsi="Times New Roman" w:cs="Times New Roman"/>
        </w:rPr>
        <w:t xml:space="preserve">This introduction </w:t>
      </w:r>
      <w:r w:rsidR="00D140FC" w:rsidRPr="00DA37B4">
        <w:rPr>
          <w:rFonts w:ascii="Times New Roman" w:hAnsi="Times New Roman" w:cs="Times New Roman"/>
        </w:rPr>
        <w:t xml:space="preserve">begins with a description of </w:t>
      </w:r>
      <w:r w:rsidR="000C3FE3" w:rsidRPr="00DA37B4">
        <w:rPr>
          <w:rFonts w:ascii="Times New Roman" w:hAnsi="Times New Roman" w:cs="Times New Roman"/>
        </w:rPr>
        <w:t xml:space="preserve">the </w:t>
      </w:r>
      <w:r w:rsidR="0049563F" w:rsidRPr="00DA37B4">
        <w:rPr>
          <w:rFonts w:ascii="Times New Roman" w:hAnsi="Times New Roman" w:cs="Times New Roman"/>
        </w:rPr>
        <w:t xml:space="preserve">theoretical framework underlying our research, </w:t>
      </w:r>
      <w:r w:rsidR="00D140FC" w:rsidRPr="00DA37B4">
        <w:rPr>
          <w:rFonts w:ascii="Times New Roman" w:hAnsi="Times New Roman" w:cs="Times New Roman"/>
        </w:rPr>
        <w:t xml:space="preserve">then </w:t>
      </w:r>
      <w:r w:rsidR="005D045D" w:rsidRPr="00DA37B4">
        <w:rPr>
          <w:rFonts w:ascii="Times New Roman" w:hAnsi="Times New Roman" w:cs="Times New Roman"/>
        </w:rPr>
        <w:t>provide</w:t>
      </w:r>
      <w:r w:rsidR="0037553A" w:rsidRPr="00DA37B4">
        <w:rPr>
          <w:rFonts w:ascii="Times New Roman" w:hAnsi="Times New Roman" w:cs="Times New Roman"/>
        </w:rPr>
        <w:t>s</w:t>
      </w:r>
      <w:r w:rsidR="005D045D" w:rsidRPr="00DA37B4">
        <w:rPr>
          <w:rFonts w:ascii="Times New Roman" w:hAnsi="Times New Roman" w:cs="Times New Roman"/>
        </w:rPr>
        <w:t xml:space="preserve"> </w:t>
      </w:r>
      <w:proofErr w:type="gramStart"/>
      <w:r w:rsidR="005D045D" w:rsidRPr="00DA37B4">
        <w:rPr>
          <w:rFonts w:ascii="Times New Roman" w:hAnsi="Times New Roman" w:cs="Times New Roman"/>
        </w:rPr>
        <w:t>a brief summary</w:t>
      </w:r>
      <w:proofErr w:type="gramEnd"/>
      <w:r w:rsidR="005D045D" w:rsidRPr="00DA37B4">
        <w:rPr>
          <w:rFonts w:ascii="Times New Roman" w:hAnsi="Times New Roman" w:cs="Times New Roman"/>
        </w:rPr>
        <w:t xml:space="preserve"> of </w:t>
      </w:r>
      <w:r w:rsidR="0049563F" w:rsidRPr="00DA37B4">
        <w:rPr>
          <w:rFonts w:ascii="Times New Roman" w:hAnsi="Times New Roman" w:cs="Times New Roman"/>
        </w:rPr>
        <w:t>relevant research on the topic</w:t>
      </w:r>
      <w:r w:rsidR="000C3FE3" w:rsidRPr="00DA37B4">
        <w:rPr>
          <w:rFonts w:ascii="Times New Roman" w:hAnsi="Times New Roman" w:cs="Times New Roman"/>
        </w:rPr>
        <w:t>,</w:t>
      </w:r>
      <w:r w:rsidR="0049563F" w:rsidRPr="00DA37B4">
        <w:rPr>
          <w:rFonts w:ascii="Times New Roman" w:hAnsi="Times New Roman" w:cs="Times New Roman"/>
        </w:rPr>
        <w:t xml:space="preserve"> and </w:t>
      </w:r>
      <w:r w:rsidR="00D140FC" w:rsidRPr="00DA37B4">
        <w:rPr>
          <w:rFonts w:ascii="Times New Roman" w:hAnsi="Times New Roman" w:cs="Times New Roman"/>
        </w:rPr>
        <w:t xml:space="preserve">finally </w:t>
      </w:r>
      <w:r w:rsidR="005D045D" w:rsidRPr="00DA37B4">
        <w:rPr>
          <w:rFonts w:ascii="Times New Roman" w:hAnsi="Times New Roman" w:cs="Times New Roman"/>
        </w:rPr>
        <w:t xml:space="preserve">presents </w:t>
      </w:r>
      <w:r w:rsidR="000C3FE3" w:rsidRPr="00DA37B4">
        <w:rPr>
          <w:rFonts w:ascii="Times New Roman" w:hAnsi="Times New Roman" w:cs="Times New Roman"/>
        </w:rPr>
        <w:t xml:space="preserve">our </w:t>
      </w:r>
      <w:r w:rsidR="00C63B8F" w:rsidRPr="00DA37B4">
        <w:rPr>
          <w:rFonts w:ascii="Times New Roman" w:hAnsi="Times New Roman" w:cs="Times New Roman"/>
        </w:rPr>
        <w:t>r</w:t>
      </w:r>
      <w:r w:rsidR="0049563F" w:rsidRPr="00DA37B4">
        <w:rPr>
          <w:rFonts w:ascii="Times New Roman" w:hAnsi="Times New Roman" w:cs="Times New Roman"/>
        </w:rPr>
        <w:t>esearch questions.</w:t>
      </w:r>
    </w:p>
    <w:p w14:paraId="63623B60" w14:textId="77777777" w:rsidR="0049563F" w:rsidRPr="00DA37B4" w:rsidRDefault="0049563F" w:rsidP="006D7D2C">
      <w:pPr>
        <w:spacing w:line="480" w:lineRule="auto"/>
        <w:contextualSpacing/>
        <w:rPr>
          <w:rFonts w:ascii="Times New Roman" w:hAnsi="Times New Roman" w:cs="Times New Roman"/>
          <w:b/>
          <w:bCs/>
        </w:rPr>
      </w:pPr>
      <w:r w:rsidRPr="00DA37B4">
        <w:rPr>
          <w:rFonts w:ascii="Times New Roman" w:hAnsi="Times New Roman" w:cs="Times New Roman"/>
          <w:b/>
          <w:bCs/>
        </w:rPr>
        <w:t>Theoretical Framework</w:t>
      </w:r>
    </w:p>
    <w:p w14:paraId="4A8CC185" w14:textId="47DAADFB" w:rsidR="00813E92" w:rsidRPr="00DA37B4" w:rsidRDefault="005F1745" w:rsidP="006D7D2C">
      <w:pPr>
        <w:spacing w:line="480" w:lineRule="auto"/>
        <w:ind w:left="90" w:firstLine="540"/>
        <w:contextualSpacing/>
        <w:rPr>
          <w:rFonts w:ascii="Times New Roman" w:hAnsi="Times New Roman" w:cs="Times New Roman"/>
        </w:rPr>
      </w:pPr>
      <w:r w:rsidRPr="00DA37B4">
        <w:rPr>
          <w:rFonts w:ascii="Times New Roman" w:hAnsi="Times New Roman" w:cs="Times New Roman"/>
        </w:rPr>
        <w:t>This research reflects academic socialization theory (e.g., Puccioni, 2015) and Bronfenbrenner’s (1979) ecological model. Parents’ academic socialization includes parents’ attitudes, values, goals, expectations, and beliefs about education as well as the opportunities and activities they make available to their children (</w:t>
      </w:r>
      <w:proofErr w:type="spellStart"/>
      <w:r w:rsidRPr="00DA37B4">
        <w:rPr>
          <w:rFonts w:ascii="Times New Roman" w:hAnsi="Times New Roman" w:cs="Times New Roman"/>
        </w:rPr>
        <w:t>Puccioni</w:t>
      </w:r>
      <w:proofErr w:type="spellEnd"/>
      <w:r w:rsidRPr="00DA37B4">
        <w:rPr>
          <w:rFonts w:ascii="Times New Roman" w:hAnsi="Times New Roman" w:cs="Times New Roman"/>
        </w:rPr>
        <w:t>, 2015; Taylor</w:t>
      </w:r>
      <w:r w:rsidR="00990109">
        <w:rPr>
          <w:rFonts w:ascii="Times New Roman" w:hAnsi="Times New Roman" w:cs="Times New Roman"/>
        </w:rPr>
        <w:t xml:space="preserve"> et al., </w:t>
      </w:r>
      <w:r w:rsidRPr="00DA37B4">
        <w:rPr>
          <w:rFonts w:ascii="Times New Roman" w:hAnsi="Times New Roman" w:cs="Times New Roman"/>
        </w:rPr>
        <w:t xml:space="preserve">2004). </w:t>
      </w:r>
      <w:r w:rsidR="00E70E79" w:rsidRPr="00DA37B4">
        <w:rPr>
          <w:rFonts w:ascii="Times New Roman" w:hAnsi="Times New Roman" w:cs="Times New Roman"/>
        </w:rPr>
        <w:t>For example, Swain and Cara (2019) discussed the role that family resources, parental literacy beliefs and activities and attitudes, parental beliefs and understanding, and family literacy activities and practices play as part of the home literacy environment</w:t>
      </w:r>
      <w:r w:rsidR="004511D9" w:rsidRPr="00DA37B4">
        <w:rPr>
          <w:rFonts w:ascii="Times New Roman" w:hAnsi="Times New Roman" w:cs="Times New Roman"/>
        </w:rPr>
        <w:t xml:space="preserve"> or parents’ academic socialization</w:t>
      </w:r>
      <w:r w:rsidR="00E70E79" w:rsidRPr="00DA37B4">
        <w:rPr>
          <w:rFonts w:ascii="Times New Roman" w:hAnsi="Times New Roman" w:cs="Times New Roman"/>
        </w:rPr>
        <w:t>. Hoover</w:t>
      </w:r>
      <w:r w:rsidR="00E70E79" w:rsidRPr="00DA37B4">
        <w:rPr>
          <w:rFonts w:ascii="Times New Roman" w:hAnsi="Times New Roman" w:cs="Times New Roman"/>
        </w:rPr>
        <w:softHyphen/>
        <w:t xml:space="preserve"> </w:t>
      </w:r>
      <w:proofErr w:type="spellStart"/>
      <w:r w:rsidR="00E70E79" w:rsidRPr="00DA37B4">
        <w:rPr>
          <w:rFonts w:ascii="Times New Roman" w:hAnsi="Times New Roman" w:cs="Times New Roman"/>
        </w:rPr>
        <w:t>Dempey</w:t>
      </w:r>
      <w:proofErr w:type="spellEnd"/>
      <w:r w:rsidR="00990109">
        <w:rPr>
          <w:rFonts w:ascii="Times New Roman" w:hAnsi="Times New Roman" w:cs="Times New Roman"/>
        </w:rPr>
        <w:t xml:space="preserve"> et al. </w:t>
      </w:r>
      <w:r w:rsidR="00E70E79" w:rsidRPr="00DA37B4">
        <w:rPr>
          <w:rFonts w:ascii="Times New Roman" w:hAnsi="Times New Roman" w:cs="Times New Roman"/>
        </w:rPr>
        <w:t xml:space="preserve">(2005) discussed that parents must believe they have the relevant skills with which to assist their children, and the time to do so, to be involved in their children’s education. </w:t>
      </w:r>
      <w:r w:rsidR="00813E92" w:rsidRPr="00DA37B4">
        <w:rPr>
          <w:rFonts w:ascii="Times New Roman" w:hAnsi="Times New Roman" w:cs="Times New Roman"/>
        </w:rPr>
        <w:t xml:space="preserve"> </w:t>
      </w:r>
      <w:r w:rsidR="00E70E79" w:rsidRPr="00DA37B4">
        <w:rPr>
          <w:rFonts w:ascii="Times New Roman" w:hAnsi="Times New Roman" w:cs="Times New Roman"/>
        </w:rPr>
        <w:t xml:space="preserve">Relatedly, </w:t>
      </w:r>
      <w:r w:rsidR="00813E92" w:rsidRPr="00DA37B4">
        <w:rPr>
          <w:rFonts w:ascii="Times New Roman" w:hAnsi="Times New Roman" w:cs="Times New Roman"/>
        </w:rPr>
        <w:t xml:space="preserve">Pomerantz </w:t>
      </w:r>
      <w:r w:rsidR="007A1911" w:rsidRPr="00DA37B4">
        <w:rPr>
          <w:rFonts w:ascii="Times New Roman" w:hAnsi="Times New Roman" w:cs="Times New Roman"/>
        </w:rPr>
        <w:t xml:space="preserve">and </w:t>
      </w:r>
      <w:r w:rsidR="00813E92" w:rsidRPr="00DA37B4">
        <w:rPr>
          <w:rFonts w:ascii="Times New Roman" w:hAnsi="Times New Roman" w:cs="Times New Roman"/>
        </w:rPr>
        <w:t>Moorman</w:t>
      </w:r>
      <w:r w:rsidR="007A1911" w:rsidRPr="00DA37B4">
        <w:rPr>
          <w:rFonts w:ascii="Times New Roman" w:hAnsi="Times New Roman" w:cs="Times New Roman"/>
        </w:rPr>
        <w:t xml:space="preserve"> (</w:t>
      </w:r>
      <w:r w:rsidR="00813E92" w:rsidRPr="00DA37B4">
        <w:rPr>
          <w:rFonts w:ascii="Times New Roman" w:hAnsi="Times New Roman" w:cs="Times New Roman"/>
        </w:rPr>
        <w:t xml:space="preserve">2010) </w:t>
      </w:r>
      <w:r w:rsidR="00E70E79" w:rsidRPr="00DA37B4">
        <w:rPr>
          <w:rFonts w:ascii="Times New Roman" w:hAnsi="Times New Roman" w:cs="Times New Roman"/>
        </w:rPr>
        <w:t xml:space="preserve">reviewed </w:t>
      </w:r>
      <w:r w:rsidR="00813E92" w:rsidRPr="00DA37B4">
        <w:rPr>
          <w:rFonts w:ascii="Times New Roman" w:hAnsi="Times New Roman" w:cs="Times New Roman"/>
        </w:rPr>
        <w:t xml:space="preserve">how parents socialize their children’s skill development and motivation to succeed at a task. This implies </w:t>
      </w:r>
      <w:r w:rsidR="00813E92" w:rsidRPr="00DA37B4">
        <w:rPr>
          <w:rFonts w:ascii="Times New Roman" w:hAnsi="Times New Roman" w:cs="Times New Roman"/>
        </w:rPr>
        <w:lastRenderedPageBreak/>
        <w:t>that parents must believe they have the relevant skills with which to assist their children</w:t>
      </w:r>
      <w:r w:rsidR="00E70E79" w:rsidRPr="00DA37B4">
        <w:rPr>
          <w:rFonts w:ascii="Times New Roman" w:hAnsi="Times New Roman" w:cs="Times New Roman"/>
        </w:rPr>
        <w:t>.</w:t>
      </w:r>
      <w:r w:rsidR="00906075" w:rsidRPr="00DA37B4">
        <w:rPr>
          <w:rFonts w:ascii="Times New Roman" w:hAnsi="Times New Roman" w:cs="Times New Roman"/>
        </w:rPr>
        <w:t xml:space="preserve"> However, we know very little about how confident parents feel about their ability to socialize their young children’s early academic skills</w:t>
      </w:r>
      <w:r w:rsidR="000D318A" w:rsidRPr="00DA37B4">
        <w:rPr>
          <w:rFonts w:ascii="Times New Roman" w:hAnsi="Times New Roman" w:cs="Times New Roman"/>
        </w:rPr>
        <w:t xml:space="preserve"> (cf. Cannon &amp; Ginsburg, 2008; </w:t>
      </w:r>
      <w:proofErr w:type="spellStart"/>
      <w:r w:rsidR="000D318A" w:rsidRPr="00DA37B4">
        <w:rPr>
          <w:rFonts w:ascii="Times New Roman" w:hAnsi="Times New Roman" w:cs="Times New Roman"/>
        </w:rPr>
        <w:t>Missall</w:t>
      </w:r>
      <w:proofErr w:type="spellEnd"/>
      <w:r w:rsidR="00990109">
        <w:rPr>
          <w:rFonts w:ascii="Times New Roman" w:hAnsi="Times New Roman" w:cs="Times New Roman"/>
        </w:rPr>
        <w:t xml:space="preserve"> et al.</w:t>
      </w:r>
      <w:r w:rsidR="000D318A" w:rsidRPr="00DA37B4">
        <w:rPr>
          <w:rFonts w:ascii="Times New Roman" w:hAnsi="Times New Roman" w:cs="Times New Roman"/>
        </w:rPr>
        <w:t>, 2015).</w:t>
      </w:r>
      <w:r w:rsidR="00813E92" w:rsidRPr="00DA37B4">
        <w:rPr>
          <w:rFonts w:ascii="Times New Roman" w:hAnsi="Times New Roman" w:cs="Times New Roman"/>
        </w:rPr>
        <w:t xml:space="preserve"> </w:t>
      </w:r>
    </w:p>
    <w:p w14:paraId="14E8D785" w14:textId="77777777" w:rsidR="005D0209" w:rsidRPr="00DA37B4" w:rsidRDefault="00D94A9A" w:rsidP="006D7D2C">
      <w:pPr>
        <w:spacing w:line="480" w:lineRule="auto"/>
        <w:ind w:firstLine="630"/>
        <w:contextualSpacing/>
        <w:rPr>
          <w:rFonts w:ascii="Times New Roman" w:hAnsi="Times New Roman" w:cs="Times New Roman"/>
        </w:rPr>
      </w:pPr>
      <w:r w:rsidRPr="00DA37B4">
        <w:rPr>
          <w:rFonts w:ascii="Times New Roman" w:hAnsi="Times New Roman" w:cs="Times New Roman"/>
        </w:rPr>
        <w:t>Parents’ socialization is associated with children’s academic development (Frederick &amp; Eccles, 2002: Puccioni, 2015; Sonnenschein &amp; Galindo, 2015). For example, children’s exposure to various literacy-related activities is associated with their literacy skills (Serpell et al., 2005).</w:t>
      </w:r>
      <w:r w:rsidR="004511D9" w:rsidRPr="00DA37B4">
        <w:rPr>
          <w:rFonts w:ascii="Times New Roman" w:hAnsi="Times New Roman" w:cs="Times New Roman"/>
        </w:rPr>
        <w:t xml:space="preserve"> How parents socialize their children’s academic development is grounded in cultural models shared by members of a cultural group (Keels, 2009; Suizzo et al., 2014) but also may reflect family income, parents’ educational level and their knowledge of children’s development (Sonnenschein, 2002; Sonnenschein &amp; Sun, 2016).</w:t>
      </w:r>
    </w:p>
    <w:p w14:paraId="43A0D8BE" w14:textId="648ECA44" w:rsidR="00F038C7" w:rsidRPr="00DA37B4" w:rsidRDefault="005F1745" w:rsidP="006D7D2C">
      <w:pPr>
        <w:spacing w:line="480" w:lineRule="auto"/>
        <w:ind w:left="90" w:firstLine="540"/>
        <w:contextualSpacing/>
        <w:rPr>
          <w:rFonts w:ascii="Times New Roman" w:hAnsi="Times New Roman" w:cs="Times New Roman"/>
        </w:rPr>
      </w:pPr>
      <w:r w:rsidRPr="00DA37B4">
        <w:rPr>
          <w:rFonts w:ascii="Times New Roman" w:hAnsi="Times New Roman" w:cs="Times New Roman"/>
        </w:rPr>
        <w:t xml:space="preserve">The ecological model notes that children’s development occurs in several overlapping contexts </w:t>
      </w:r>
      <w:r w:rsidR="007F621D">
        <w:rPr>
          <w:rFonts w:ascii="Times New Roman" w:hAnsi="Times New Roman" w:cs="Times New Roman"/>
        </w:rPr>
        <w:t>(</w:t>
      </w:r>
      <w:r w:rsidR="007F621D" w:rsidRPr="007F621D">
        <w:rPr>
          <w:rFonts w:ascii="Times New Roman" w:hAnsi="Times New Roman" w:cs="Times New Roman"/>
          <w:b/>
          <w:bCs/>
        </w:rPr>
        <w:t>e.g., microsystems</w:t>
      </w:r>
      <w:r w:rsidR="007F621D">
        <w:rPr>
          <w:rFonts w:ascii="Times New Roman" w:hAnsi="Times New Roman" w:cs="Times New Roman"/>
        </w:rPr>
        <w:t xml:space="preserve">) </w:t>
      </w:r>
      <w:r w:rsidRPr="00DA37B4">
        <w:rPr>
          <w:rFonts w:ascii="Times New Roman" w:hAnsi="Times New Roman" w:cs="Times New Roman"/>
        </w:rPr>
        <w:t xml:space="preserve">and stresses that these contexts need to work well together </w:t>
      </w:r>
      <w:r w:rsidR="007F621D">
        <w:rPr>
          <w:rFonts w:ascii="Times New Roman" w:hAnsi="Times New Roman" w:cs="Times New Roman"/>
        </w:rPr>
        <w:t>(</w:t>
      </w:r>
      <w:r w:rsidR="007F621D" w:rsidRPr="00990109">
        <w:rPr>
          <w:rFonts w:ascii="Times New Roman" w:hAnsi="Times New Roman" w:cs="Times New Roman"/>
          <w:b/>
          <w:bCs/>
        </w:rPr>
        <w:t>mesosystems)</w:t>
      </w:r>
      <w:r w:rsidR="007F621D">
        <w:rPr>
          <w:rFonts w:ascii="Times New Roman" w:hAnsi="Times New Roman" w:cs="Times New Roman"/>
        </w:rPr>
        <w:t xml:space="preserve"> </w:t>
      </w:r>
      <w:r w:rsidRPr="00DA37B4">
        <w:rPr>
          <w:rFonts w:ascii="Times New Roman" w:hAnsi="Times New Roman" w:cs="Times New Roman"/>
        </w:rPr>
        <w:t xml:space="preserve">to optimize children’s development (Bronfenbrenner, 1979). For example, Epstein (2001) talked about overlapping spheres of influence in which parents and educators together exert an influence on children’s learning. Relatedly, </w:t>
      </w:r>
      <w:r w:rsidR="00CE27DF" w:rsidRPr="00DA37B4">
        <w:rPr>
          <w:rFonts w:ascii="Times New Roman" w:hAnsi="Times New Roman" w:cs="Times New Roman"/>
        </w:rPr>
        <w:t>Hoover</w:t>
      </w:r>
      <w:r w:rsidR="00CE27DF" w:rsidRPr="00DA37B4">
        <w:rPr>
          <w:rFonts w:ascii="Times New Roman" w:hAnsi="Times New Roman" w:cs="Times New Roman"/>
        </w:rPr>
        <w:softHyphen/>
      </w:r>
      <w:r w:rsidR="001038DC" w:rsidRPr="00DA37B4">
        <w:rPr>
          <w:rFonts w:ascii="Times New Roman" w:hAnsi="Times New Roman" w:cs="Times New Roman"/>
        </w:rPr>
        <w:t xml:space="preserve"> Dempey</w:t>
      </w:r>
      <w:r w:rsidR="008C02C4" w:rsidRPr="00DA37B4">
        <w:rPr>
          <w:rFonts w:ascii="Times New Roman" w:hAnsi="Times New Roman" w:cs="Times New Roman"/>
        </w:rPr>
        <w:t xml:space="preserve"> et al.</w:t>
      </w:r>
      <w:r w:rsidR="00CE27DF" w:rsidRPr="00DA37B4">
        <w:rPr>
          <w:rFonts w:ascii="Times New Roman" w:hAnsi="Times New Roman" w:cs="Times New Roman"/>
        </w:rPr>
        <w:t xml:space="preserve"> </w:t>
      </w:r>
      <w:r w:rsidR="00E93E84" w:rsidRPr="00DA37B4">
        <w:rPr>
          <w:rFonts w:ascii="Times New Roman" w:hAnsi="Times New Roman" w:cs="Times New Roman"/>
        </w:rPr>
        <w:t>(</w:t>
      </w:r>
      <w:r w:rsidR="00CE27DF" w:rsidRPr="00DA37B4">
        <w:rPr>
          <w:rFonts w:ascii="Times New Roman" w:hAnsi="Times New Roman" w:cs="Times New Roman"/>
        </w:rPr>
        <w:t>2005)</w:t>
      </w:r>
      <w:r w:rsidRPr="00DA37B4">
        <w:rPr>
          <w:rFonts w:ascii="Times New Roman" w:hAnsi="Times New Roman" w:cs="Times New Roman"/>
        </w:rPr>
        <w:t xml:space="preserve"> talked about the importance of home and school factors in predicting parents’ involvement in their children’s education. </w:t>
      </w:r>
      <w:r w:rsidR="00B418CD" w:rsidRPr="00DA37B4">
        <w:rPr>
          <w:rFonts w:ascii="Times New Roman" w:hAnsi="Times New Roman" w:cs="Times New Roman"/>
        </w:rPr>
        <w:t xml:space="preserve">Thus, in addition to parents viewing it as their role to assist their children and having the relevant skills to do so, </w:t>
      </w:r>
      <w:r w:rsidR="009543DE">
        <w:rPr>
          <w:rFonts w:ascii="Times New Roman" w:hAnsi="Times New Roman" w:cs="Times New Roman"/>
        </w:rPr>
        <w:t>p</w:t>
      </w:r>
      <w:r w:rsidR="00B418CD" w:rsidRPr="00DA37B4">
        <w:rPr>
          <w:rFonts w:ascii="Times New Roman" w:hAnsi="Times New Roman" w:cs="Times New Roman"/>
        </w:rPr>
        <w:t>arents must be made to feel welcome</w:t>
      </w:r>
      <w:r w:rsidR="00476B61" w:rsidRPr="00DA37B4">
        <w:rPr>
          <w:rFonts w:ascii="Times New Roman" w:hAnsi="Times New Roman" w:cs="Times New Roman"/>
        </w:rPr>
        <w:t xml:space="preserve"> by their children’s schools</w:t>
      </w:r>
      <w:r w:rsidR="00B418CD" w:rsidRPr="00DA37B4">
        <w:rPr>
          <w:rFonts w:ascii="Times New Roman" w:hAnsi="Times New Roman" w:cs="Times New Roman"/>
        </w:rPr>
        <w:t xml:space="preserve">. </w:t>
      </w:r>
      <w:r w:rsidR="007A1911" w:rsidRPr="00DA37B4">
        <w:rPr>
          <w:rFonts w:ascii="Times New Roman" w:hAnsi="Times New Roman" w:cs="Times New Roman"/>
        </w:rPr>
        <w:t xml:space="preserve">And, they need to know what teachers expect </w:t>
      </w:r>
      <w:r w:rsidR="009620C0" w:rsidRPr="00DA37B4">
        <w:rPr>
          <w:rFonts w:ascii="Times New Roman" w:hAnsi="Times New Roman" w:cs="Times New Roman"/>
        </w:rPr>
        <w:t xml:space="preserve">them to do with their children </w:t>
      </w:r>
      <w:r w:rsidR="007A1911" w:rsidRPr="00DA37B4">
        <w:rPr>
          <w:rFonts w:ascii="Times New Roman" w:hAnsi="Times New Roman" w:cs="Times New Roman"/>
        </w:rPr>
        <w:t xml:space="preserve">and feel able to </w:t>
      </w:r>
      <w:r w:rsidR="009620C0" w:rsidRPr="00DA37B4">
        <w:rPr>
          <w:rFonts w:ascii="Times New Roman" w:hAnsi="Times New Roman" w:cs="Times New Roman"/>
        </w:rPr>
        <w:t xml:space="preserve">do so. </w:t>
      </w:r>
      <w:r w:rsidR="00574D23" w:rsidRPr="00DA37B4">
        <w:rPr>
          <w:rFonts w:ascii="Times New Roman" w:hAnsi="Times New Roman" w:cs="Times New Roman"/>
        </w:rPr>
        <w:t xml:space="preserve">However, we know relatively little about what information parents want to </w:t>
      </w:r>
      <w:r w:rsidR="00AB216F" w:rsidRPr="00DA37B4">
        <w:rPr>
          <w:rFonts w:ascii="Times New Roman" w:hAnsi="Times New Roman" w:cs="Times New Roman"/>
        </w:rPr>
        <w:t xml:space="preserve">or </w:t>
      </w:r>
      <w:proofErr w:type="gramStart"/>
      <w:r w:rsidR="00AB216F" w:rsidRPr="00DA37B4">
        <w:rPr>
          <w:rFonts w:ascii="Times New Roman" w:hAnsi="Times New Roman" w:cs="Times New Roman"/>
        </w:rPr>
        <w:t>actually do</w:t>
      </w:r>
      <w:proofErr w:type="gramEnd"/>
      <w:r w:rsidR="00AB216F" w:rsidRPr="00DA37B4">
        <w:rPr>
          <w:rFonts w:ascii="Times New Roman" w:hAnsi="Times New Roman" w:cs="Times New Roman"/>
        </w:rPr>
        <w:t xml:space="preserve"> </w:t>
      </w:r>
      <w:r w:rsidR="00574D23" w:rsidRPr="00DA37B4">
        <w:rPr>
          <w:rFonts w:ascii="Times New Roman" w:hAnsi="Times New Roman" w:cs="Times New Roman"/>
        </w:rPr>
        <w:t>rec</w:t>
      </w:r>
      <w:r w:rsidR="002E0D49" w:rsidRPr="00DA37B4">
        <w:rPr>
          <w:rFonts w:ascii="Times New Roman" w:hAnsi="Times New Roman" w:cs="Times New Roman"/>
        </w:rPr>
        <w:t xml:space="preserve">eive from </w:t>
      </w:r>
      <w:r w:rsidR="00AB216F" w:rsidRPr="00DA37B4">
        <w:rPr>
          <w:rFonts w:ascii="Times New Roman" w:hAnsi="Times New Roman" w:cs="Times New Roman"/>
        </w:rPr>
        <w:t xml:space="preserve">their children’s </w:t>
      </w:r>
      <w:r w:rsidR="002E0D49" w:rsidRPr="00DA37B4">
        <w:rPr>
          <w:rFonts w:ascii="Times New Roman" w:hAnsi="Times New Roman" w:cs="Times New Roman"/>
        </w:rPr>
        <w:t>teachers</w:t>
      </w:r>
      <w:r w:rsidR="00AB216F" w:rsidRPr="00DA37B4">
        <w:rPr>
          <w:rFonts w:ascii="Times New Roman" w:hAnsi="Times New Roman" w:cs="Times New Roman"/>
        </w:rPr>
        <w:t xml:space="preserve">. </w:t>
      </w:r>
    </w:p>
    <w:p w14:paraId="0CA7B92F" w14:textId="1F72CFB6" w:rsidR="005F1745" w:rsidRPr="00DA37B4" w:rsidRDefault="00622850" w:rsidP="006D7D2C">
      <w:pPr>
        <w:spacing w:line="480" w:lineRule="auto"/>
        <w:ind w:left="90" w:firstLine="540"/>
        <w:contextualSpacing/>
        <w:rPr>
          <w:rFonts w:ascii="Times New Roman" w:hAnsi="Times New Roman" w:cs="Times New Roman"/>
        </w:rPr>
      </w:pPr>
      <w:r w:rsidRPr="00DA37B4">
        <w:rPr>
          <w:rFonts w:ascii="Times New Roman" w:hAnsi="Times New Roman" w:cs="Times New Roman"/>
        </w:rPr>
        <w:lastRenderedPageBreak/>
        <w:t xml:space="preserve">In short, the theoretical framework underlying this study combines several important perspectives. We consider parents’ beliefs </w:t>
      </w:r>
      <w:r w:rsidR="000D7240" w:rsidRPr="00DA37B4">
        <w:rPr>
          <w:rFonts w:ascii="Times New Roman" w:hAnsi="Times New Roman" w:cs="Times New Roman"/>
        </w:rPr>
        <w:t>about how to facilitate their preschool children’s</w:t>
      </w:r>
      <w:r w:rsidRPr="00DA37B4">
        <w:rPr>
          <w:rFonts w:ascii="Times New Roman" w:hAnsi="Times New Roman" w:cs="Times New Roman"/>
        </w:rPr>
        <w:t xml:space="preserve"> </w:t>
      </w:r>
      <w:r w:rsidR="000D7240" w:rsidRPr="00DA37B4">
        <w:rPr>
          <w:rFonts w:ascii="Times New Roman" w:hAnsi="Times New Roman" w:cs="Times New Roman"/>
        </w:rPr>
        <w:t>reading</w:t>
      </w:r>
      <w:r w:rsidRPr="00DA37B4">
        <w:rPr>
          <w:rFonts w:ascii="Times New Roman" w:hAnsi="Times New Roman" w:cs="Times New Roman"/>
        </w:rPr>
        <w:t>- and mathematics-related activities at home but we also consider what relevant information parents want and do receive from their children’s teachers. This broader perspective</w:t>
      </w:r>
      <w:r w:rsidR="000D7240" w:rsidRPr="00DA37B4">
        <w:rPr>
          <w:rFonts w:ascii="Times New Roman" w:hAnsi="Times New Roman" w:cs="Times New Roman"/>
        </w:rPr>
        <w:t xml:space="preserve">, particularly what parents want to learn from their children’ teachers, </w:t>
      </w:r>
      <w:r w:rsidRPr="00DA37B4">
        <w:rPr>
          <w:rFonts w:ascii="Times New Roman" w:hAnsi="Times New Roman" w:cs="Times New Roman"/>
        </w:rPr>
        <w:t xml:space="preserve">is missing in much </w:t>
      </w:r>
      <w:r w:rsidR="000D7240" w:rsidRPr="00DA37B4">
        <w:rPr>
          <w:rFonts w:ascii="Times New Roman" w:hAnsi="Times New Roman" w:cs="Times New Roman"/>
        </w:rPr>
        <w:t xml:space="preserve">of the </w:t>
      </w:r>
      <w:r w:rsidRPr="00DA37B4">
        <w:rPr>
          <w:rFonts w:ascii="Times New Roman" w:hAnsi="Times New Roman" w:cs="Times New Roman"/>
        </w:rPr>
        <w:t xml:space="preserve">current research on children’s academic socialization. </w:t>
      </w:r>
    </w:p>
    <w:p w14:paraId="1977F07B" w14:textId="77777777" w:rsidR="00DD130B" w:rsidRPr="00DA37B4" w:rsidRDefault="00DD130B" w:rsidP="006D7D2C">
      <w:pPr>
        <w:spacing w:line="480" w:lineRule="auto"/>
        <w:contextualSpacing/>
        <w:rPr>
          <w:rFonts w:ascii="Times New Roman" w:hAnsi="Times New Roman" w:cs="Times New Roman"/>
        </w:rPr>
      </w:pPr>
      <w:r w:rsidRPr="00DA37B4">
        <w:rPr>
          <w:rFonts w:ascii="Times New Roman" w:hAnsi="Times New Roman" w:cs="Times New Roman"/>
          <w:b/>
          <w:bCs/>
        </w:rPr>
        <w:t xml:space="preserve">Parents’ Socialization of Children’s Early </w:t>
      </w:r>
      <w:r w:rsidR="006C38B7" w:rsidRPr="00DA37B4">
        <w:rPr>
          <w:rFonts w:ascii="Times New Roman" w:hAnsi="Times New Roman" w:cs="Times New Roman"/>
          <w:b/>
          <w:bCs/>
        </w:rPr>
        <w:t xml:space="preserve">Reading </w:t>
      </w:r>
      <w:r w:rsidRPr="00DA37B4">
        <w:rPr>
          <w:rFonts w:ascii="Times New Roman" w:hAnsi="Times New Roman" w:cs="Times New Roman"/>
          <w:b/>
          <w:bCs/>
        </w:rPr>
        <w:t>and Mathematics Skills</w:t>
      </w:r>
    </w:p>
    <w:p w14:paraId="29515F33" w14:textId="3D615B76" w:rsidR="00630AB1" w:rsidRPr="00DA37B4" w:rsidRDefault="00E91E53" w:rsidP="006D7D2C">
      <w:pPr>
        <w:spacing w:line="480" w:lineRule="auto"/>
        <w:ind w:firstLine="720"/>
        <w:contextualSpacing/>
        <w:rPr>
          <w:rFonts w:ascii="Times New Roman" w:hAnsi="Times New Roman" w:cs="Times New Roman"/>
        </w:rPr>
      </w:pPr>
      <w:r w:rsidRPr="00DA37B4">
        <w:rPr>
          <w:rFonts w:ascii="Times New Roman" w:hAnsi="Times New Roman" w:cs="Times New Roman"/>
          <w:b/>
          <w:bCs/>
        </w:rPr>
        <w:t xml:space="preserve">Reading. </w:t>
      </w:r>
      <w:r w:rsidR="00967801" w:rsidRPr="00DA37B4">
        <w:rPr>
          <w:rFonts w:ascii="Times New Roman" w:hAnsi="Times New Roman" w:cs="Times New Roman"/>
        </w:rPr>
        <w:t xml:space="preserve">Research on parents’ socialization of children’s early literacy development has included documentation of parents’ beliefs, children’s relevant activities, and related development. </w:t>
      </w:r>
      <w:r w:rsidR="00D2752C" w:rsidRPr="00DA37B4">
        <w:rPr>
          <w:rFonts w:ascii="Times New Roman" w:hAnsi="Times New Roman" w:cs="Times New Roman"/>
        </w:rPr>
        <w:t>Participation in</w:t>
      </w:r>
      <w:r w:rsidR="00630AB1" w:rsidRPr="00DA37B4">
        <w:rPr>
          <w:rFonts w:ascii="Times New Roman" w:hAnsi="Times New Roman" w:cs="Times New Roman"/>
        </w:rPr>
        <w:t xml:space="preserve"> reading-related activities </w:t>
      </w:r>
      <w:r w:rsidR="00F8209C" w:rsidRPr="00DA37B4">
        <w:rPr>
          <w:rFonts w:ascii="Times New Roman" w:hAnsi="Times New Roman" w:cs="Times New Roman"/>
        </w:rPr>
        <w:t xml:space="preserve">at home </w:t>
      </w:r>
      <w:r w:rsidR="00630AB1" w:rsidRPr="00DA37B4">
        <w:rPr>
          <w:rFonts w:ascii="Times New Roman" w:hAnsi="Times New Roman" w:cs="Times New Roman"/>
        </w:rPr>
        <w:t xml:space="preserve">is </w:t>
      </w:r>
      <w:r w:rsidR="00D2752C" w:rsidRPr="00DA37B4">
        <w:rPr>
          <w:rFonts w:ascii="Times New Roman" w:hAnsi="Times New Roman" w:cs="Times New Roman"/>
        </w:rPr>
        <w:t xml:space="preserve">positively </w:t>
      </w:r>
      <w:r w:rsidR="00630AB1" w:rsidRPr="00DA37B4">
        <w:rPr>
          <w:rFonts w:ascii="Times New Roman" w:hAnsi="Times New Roman" w:cs="Times New Roman"/>
        </w:rPr>
        <w:t xml:space="preserve">related to </w:t>
      </w:r>
      <w:r w:rsidR="00D2752C" w:rsidRPr="00DA37B4">
        <w:rPr>
          <w:rFonts w:ascii="Times New Roman" w:hAnsi="Times New Roman" w:cs="Times New Roman"/>
        </w:rPr>
        <w:t xml:space="preserve">the development of </w:t>
      </w:r>
      <w:r w:rsidR="00630AB1" w:rsidRPr="00DA37B4">
        <w:rPr>
          <w:rFonts w:ascii="Times New Roman" w:hAnsi="Times New Roman" w:cs="Times New Roman"/>
        </w:rPr>
        <w:t>early reading skills (</w:t>
      </w:r>
      <w:r w:rsidR="00967801" w:rsidRPr="00DA37B4">
        <w:rPr>
          <w:rFonts w:ascii="Times New Roman" w:hAnsi="Times New Roman" w:cs="Times New Roman"/>
        </w:rPr>
        <w:t xml:space="preserve">e.g., </w:t>
      </w:r>
      <w:r w:rsidR="00D2752C" w:rsidRPr="00DA37B4">
        <w:rPr>
          <w:rFonts w:ascii="Times New Roman" w:hAnsi="Times New Roman" w:cs="Times New Roman"/>
        </w:rPr>
        <w:t>Braken &amp; Fischel, 2008; Burgess</w:t>
      </w:r>
      <w:r w:rsidR="00990109">
        <w:rPr>
          <w:rFonts w:ascii="Times New Roman" w:hAnsi="Times New Roman" w:cs="Times New Roman"/>
        </w:rPr>
        <w:t xml:space="preserve"> et al., </w:t>
      </w:r>
      <w:r w:rsidR="00D2752C" w:rsidRPr="00DA37B4">
        <w:rPr>
          <w:rFonts w:ascii="Times New Roman" w:hAnsi="Times New Roman" w:cs="Times New Roman"/>
        </w:rPr>
        <w:t>2002; Gottfried</w:t>
      </w:r>
      <w:r w:rsidR="00990109">
        <w:rPr>
          <w:rFonts w:ascii="Times New Roman" w:hAnsi="Times New Roman" w:cs="Times New Roman"/>
        </w:rPr>
        <w:t xml:space="preserve"> et al., </w:t>
      </w:r>
      <w:r w:rsidR="00D2752C" w:rsidRPr="00DA37B4">
        <w:rPr>
          <w:rFonts w:ascii="Times New Roman" w:hAnsi="Times New Roman" w:cs="Times New Roman"/>
        </w:rPr>
        <w:t>2015; Hood</w:t>
      </w:r>
      <w:r w:rsidR="00990109">
        <w:rPr>
          <w:rFonts w:ascii="Times New Roman" w:hAnsi="Times New Roman" w:cs="Times New Roman"/>
        </w:rPr>
        <w:t xml:space="preserve"> et al.</w:t>
      </w:r>
      <w:r w:rsidR="00D2752C" w:rsidRPr="00DA37B4">
        <w:rPr>
          <w:rFonts w:ascii="Times New Roman" w:hAnsi="Times New Roman" w:cs="Times New Roman"/>
        </w:rPr>
        <w:t xml:space="preserve">, 2008; </w:t>
      </w:r>
      <w:proofErr w:type="spellStart"/>
      <w:r w:rsidR="00F8209C" w:rsidRPr="00DA37B4">
        <w:rPr>
          <w:rFonts w:ascii="Times New Roman" w:hAnsi="Times New Roman" w:cs="Times New Roman"/>
        </w:rPr>
        <w:t>Sénéchal</w:t>
      </w:r>
      <w:proofErr w:type="spellEnd"/>
      <w:r w:rsidR="00F8209C" w:rsidRPr="00DA37B4">
        <w:rPr>
          <w:rFonts w:ascii="Times New Roman" w:hAnsi="Times New Roman" w:cs="Times New Roman"/>
        </w:rPr>
        <w:t xml:space="preserve"> </w:t>
      </w:r>
      <w:r w:rsidR="007E108A" w:rsidRPr="00DA37B4">
        <w:rPr>
          <w:rFonts w:ascii="Times New Roman" w:hAnsi="Times New Roman" w:cs="Times New Roman"/>
        </w:rPr>
        <w:t>&amp; LeFevre</w:t>
      </w:r>
      <w:r w:rsidR="00F8209C" w:rsidRPr="00DA37B4">
        <w:rPr>
          <w:rFonts w:ascii="Times New Roman" w:hAnsi="Times New Roman" w:cs="Times New Roman"/>
        </w:rPr>
        <w:t xml:space="preserve">, 2002; </w:t>
      </w:r>
      <w:r w:rsidR="00967801" w:rsidRPr="00DA37B4">
        <w:rPr>
          <w:rFonts w:ascii="Times New Roman" w:hAnsi="Times New Roman" w:cs="Times New Roman"/>
        </w:rPr>
        <w:t>Serpell et al., 2005</w:t>
      </w:r>
      <w:r w:rsidR="00D507F0" w:rsidRPr="00DA37B4">
        <w:rPr>
          <w:rFonts w:ascii="Times New Roman" w:hAnsi="Times New Roman" w:cs="Times New Roman"/>
        </w:rPr>
        <w:t>; Stephenson</w:t>
      </w:r>
      <w:r w:rsidR="00990109">
        <w:rPr>
          <w:rFonts w:ascii="Times New Roman" w:hAnsi="Times New Roman" w:cs="Times New Roman"/>
        </w:rPr>
        <w:t xml:space="preserve"> et al., </w:t>
      </w:r>
      <w:r w:rsidR="00D507F0" w:rsidRPr="00DA37B4">
        <w:rPr>
          <w:rFonts w:ascii="Times New Roman" w:hAnsi="Times New Roman" w:cs="Times New Roman"/>
        </w:rPr>
        <w:t xml:space="preserve"> 2008</w:t>
      </w:r>
      <w:r w:rsidR="00630AB1" w:rsidRPr="00DA37B4">
        <w:rPr>
          <w:rFonts w:ascii="Times New Roman" w:hAnsi="Times New Roman" w:cs="Times New Roman"/>
        </w:rPr>
        <w:t xml:space="preserve">). Most studies that have documented </w:t>
      </w:r>
      <w:r w:rsidR="0037553A" w:rsidRPr="00DA37B4">
        <w:rPr>
          <w:rFonts w:ascii="Times New Roman" w:hAnsi="Times New Roman" w:cs="Times New Roman"/>
        </w:rPr>
        <w:t xml:space="preserve">the </w:t>
      </w:r>
      <w:r w:rsidR="00630AB1" w:rsidRPr="00DA37B4">
        <w:rPr>
          <w:rFonts w:ascii="Times New Roman" w:hAnsi="Times New Roman" w:cs="Times New Roman"/>
        </w:rPr>
        <w:t xml:space="preserve">frequency of </w:t>
      </w:r>
      <w:r w:rsidR="003802BE" w:rsidRPr="00DA37B4">
        <w:rPr>
          <w:rFonts w:ascii="Times New Roman" w:hAnsi="Times New Roman" w:cs="Times New Roman"/>
        </w:rPr>
        <w:t xml:space="preserve">children’s </w:t>
      </w:r>
      <w:r w:rsidR="00630AB1" w:rsidRPr="00DA37B4">
        <w:rPr>
          <w:rFonts w:ascii="Times New Roman" w:hAnsi="Times New Roman" w:cs="Times New Roman"/>
        </w:rPr>
        <w:t xml:space="preserve">engagement </w:t>
      </w:r>
      <w:r w:rsidR="003802BE" w:rsidRPr="00DA37B4">
        <w:rPr>
          <w:rFonts w:ascii="Times New Roman" w:hAnsi="Times New Roman" w:cs="Times New Roman"/>
        </w:rPr>
        <w:t xml:space="preserve">in activities </w:t>
      </w:r>
      <w:r w:rsidR="00630AB1" w:rsidRPr="00DA37B4">
        <w:rPr>
          <w:rFonts w:ascii="Times New Roman" w:hAnsi="Times New Roman" w:cs="Times New Roman"/>
        </w:rPr>
        <w:t xml:space="preserve">have considered the number of times </w:t>
      </w:r>
      <w:r w:rsidR="003802BE" w:rsidRPr="00DA37B4">
        <w:rPr>
          <w:rFonts w:ascii="Times New Roman" w:hAnsi="Times New Roman" w:cs="Times New Roman"/>
        </w:rPr>
        <w:t>a child does an activity but not for how long</w:t>
      </w:r>
      <w:r w:rsidR="004D3F7B" w:rsidRPr="00DA37B4">
        <w:rPr>
          <w:rFonts w:ascii="Times New Roman" w:hAnsi="Times New Roman" w:cs="Times New Roman"/>
        </w:rPr>
        <w:t xml:space="preserve">. </w:t>
      </w:r>
      <w:r w:rsidR="00B879B4" w:rsidRPr="00DA37B4">
        <w:rPr>
          <w:rFonts w:ascii="Times New Roman" w:hAnsi="Times New Roman" w:cs="Times New Roman"/>
        </w:rPr>
        <w:t xml:space="preserve">The number of minutes a child engages in an activity gives a more nuanced measure than just </w:t>
      </w:r>
      <w:r w:rsidR="00A35AAC" w:rsidRPr="00DA37B4">
        <w:rPr>
          <w:rFonts w:ascii="Times New Roman" w:hAnsi="Times New Roman" w:cs="Times New Roman"/>
        </w:rPr>
        <w:t xml:space="preserve">focusing on </w:t>
      </w:r>
      <w:r w:rsidR="00B879B4" w:rsidRPr="00DA37B4">
        <w:rPr>
          <w:rFonts w:ascii="Times New Roman" w:hAnsi="Times New Roman" w:cs="Times New Roman"/>
        </w:rPr>
        <w:t xml:space="preserve">the number of times. </w:t>
      </w:r>
    </w:p>
    <w:p w14:paraId="31BDEA11" w14:textId="079EE175" w:rsidR="00EA72D9" w:rsidRPr="00DA37B4" w:rsidRDefault="00630AB1"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Research on early </w:t>
      </w:r>
      <w:r w:rsidR="004D3F7B" w:rsidRPr="00DA37B4">
        <w:rPr>
          <w:rFonts w:ascii="Times New Roman" w:hAnsi="Times New Roman" w:cs="Times New Roman"/>
        </w:rPr>
        <w:t>reading</w:t>
      </w:r>
      <w:r w:rsidRPr="00DA37B4">
        <w:rPr>
          <w:rFonts w:ascii="Times New Roman" w:hAnsi="Times New Roman" w:cs="Times New Roman"/>
        </w:rPr>
        <w:t xml:space="preserve"> has also considered </w:t>
      </w:r>
      <w:r w:rsidR="00A35AAC" w:rsidRPr="00DA37B4">
        <w:rPr>
          <w:rFonts w:ascii="Times New Roman" w:hAnsi="Times New Roman" w:cs="Times New Roman"/>
        </w:rPr>
        <w:t xml:space="preserve">parents’ beliefs about their role </w:t>
      </w:r>
      <w:r w:rsidR="00CF2831" w:rsidRPr="00DA37B4">
        <w:rPr>
          <w:rFonts w:ascii="Times New Roman" w:hAnsi="Times New Roman" w:cs="Times New Roman"/>
        </w:rPr>
        <w:t>in socializing their children’s educational skills</w:t>
      </w:r>
      <w:r w:rsidR="00A35AAC" w:rsidRPr="00DA37B4">
        <w:rPr>
          <w:rFonts w:ascii="Times New Roman" w:hAnsi="Times New Roman" w:cs="Times New Roman"/>
        </w:rPr>
        <w:t xml:space="preserve">. Serpell et al. (2005) showed the importance of an approach that engaged children’s interest and tried to make it fun for the child. </w:t>
      </w:r>
      <w:r w:rsidR="00E81EFE" w:rsidRPr="00DA37B4">
        <w:rPr>
          <w:rFonts w:ascii="Times New Roman" w:hAnsi="Times New Roman" w:cs="Times New Roman"/>
        </w:rPr>
        <w:t xml:space="preserve">Such an approach was positively and significantly related to children’s engagement in activities and </w:t>
      </w:r>
      <w:r w:rsidR="004D3F7B" w:rsidRPr="00DA37B4">
        <w:rPr>
          <w:rFonts w:ascii="Times New Roman" w:hAnsi="Times New Roman" w:cs="Times New Roman"/>
        </w:rPr>
        <w:t xml:space="preserve">reading </w:t>
      </w:r>
      <w:r w:rsidR="00E81EFE" w:rsidRPr="00DA37B4">
        <w:rPr>
          <w:rFonts w:ascii="Times New Roman" w:hAnsi="Times New Roman" w:cs="Times New Roman"/>
        </w:rPr>
        <w:t xml:space="preserve">development. </w:t>
      </w:r>
      <w:r w:rsidR="00A35AAC" w:rsidRPr="00DA37B4">
        <w:rPr>
          <w:rFonts w:ascii="Times New Roman" w:hAnsi="Times New Roman" w:cs="Times New Roman"/>
        </w:rPr>
        <w:t>Sonnenschein and colleagues (</w:t>
      </w:r>
      <w:r w:rsidR="00A26CF3" w:rsidRPr="00DA37B4">
        <w:rPr>
          <w:rFonts w:ascii="Times New Roman" w:hAnsi="Times New Roman" w:cs="Times New Roman"/>
        </w:rPr>
        <w:t xml:space="preserve">Sonnenschein et al., </w:t>
      </w:r>
      <w:r w:rsidR="00A35AAC" w:rsidRPr="00DA37B4">
        <w:rPr>
          <w:rFonts w:ascii="Times New Roman" w:hAnsi="Times New Roman" w:cs="Times New Roman"/>
        </w:rPr>
        <w:t xml:space="preserve">2016, </w:t>
      </w:r>
      <w:r w:rsidR="00A26CF3" w:rsidRPr="00DA37B4">
        <w:rPr>
          <w:rFonts w:ascii="Times New Roman" w:hAnsi="Times New Roman" w:cs="Times New Roman"/>
        </w:rPr>
        <w:t>Sonnenschein</w:t>
      </w:r>
      <w:r w:rsidR="00990109">
        <w:rPr>
          <w:rFonts w:ascii="Times New Roman" w:hAnsi="Times New Roman" w:cs="Times New Roman"/>
        </w:rPr>
        <w:t xml:space="preserve"> et al.</w:t>
      </w:r>
      <w:r w:rsidR="00A26CF3" w:rsidRPr="00DA37B4">
        <w:rPr>
          <w:rFonts w:ascii="Times New Roman" w:hAnsi="Times New Roman" w:cs="Times New Roman"/>
        </w:rPr>
        <w:t xml:space="preserve">, </w:t>
      </w:r>
      <w:r w:rsidR="00990109">
        <w:rPr>
          <w:rFonts w:ascii="Times New Roman" w:hAnsi="Times New Roman" w:cs="Times New Roman"/>
        </w:rPr>
        <w:t xml:space="preserve">2018) </w:t>
      </w:r>
      <w:r w:rsidR="00A35AAC" w:rsidRPr="00DA37B4">
        <w:rPr>
          <w:rFonts w:ascii="Times New Roman" w:hAnsi="Times New Roman" w:cs="Times New Roman"/>
        </w:rPr>
        <w:t xml:space="preserve">found that most parents in their sample of low-income families (N=70) strongly believed that children should engage in </w:t>
      </w:r>
      <w:r w:rsidR="004D3F7B" w:rsidRPr="00DA37B4">
        <w:rPr>
          <w:rFonts w:ascii="Times New Roman" w:hAnsi="Times New Roman" w:cs="Times New Roman"/>
        </w:rPr>
        <w:t xml:space="preserve">reading </w:t>
      </w:r>
      <w:r w:rsidR="00A35AAC" w:rsidRPr="00DA37B4">
        <w:rPr>
          <w:rFonts w:ascii="Times New Roman" w:hAnsi="Times New Roman" w:cs="Times New Roman"/>
        </w:rPr>
        <w:t>activities at home and they should assist their children</w:t>
      </w:r>
      <w:r w:rsidR="00E81EFE" w:rsidRPr="00DA37B4">
        <w:rPr>
          <w:rFonts w:ascii="Times New Roman" w:hAnsi="Times New Roman" w:cs="Times New Roman"/>
        </w:rPr>
        <w:t xml:space="preserve"> </w:t>
      </w:r>
      <w:r w:rsidR="00E81EFE" w:rsidRPr="00DA37B4">
        <w:rPr>
          <w:rFonts w:ascii="Times New Roman" w:hAnsi="Times New Roman" w:cs="Times New Roman"/>
        </w:rPr>
        <w:lastRenderedPageBreak/>
        <w:t xml:space="preserve">with these activities. However, children engaged in </w:t>
      </w:r>
      <w:r w:rsidR="004D3F7B" w:rsidRPr="00DA37B4">
        <w:rPr>
          <w:rFonts w:ascii="Times New Roman" w:hAnsi="Times New Roman" w:cs="Times New Roman"/>
        </w:rPr>
        <w:t>reading</w:t>
      </w:r>
      <w:r w:rsidR="00E81EFE" w:rsidRPr="00DA37B4">
        <w:rPr>
          <w:rFonts w:ascii="Times New Roman" w:hAnsi="Times New Roman" w:cs="Times New Roman"/>
        </w:rPr>
        <w:t xml:space="preserve"> activities only once to several times a week</w:t>
      </w:r>
      <w:r w:rsidR="00CF2831" w:rsidRPr="00DA37B4">
        <w:rPr>
          <w:rFonts w:ascii="Times New Roman" w:hAnsi="Times New Roman" w:cs="Times New Roman"/>
        </w:rPr>
        <w:t>, less than others find optimal</w:t>
      </w:r>
      <w:r w:rsidR="001C5CF0" w:rsidRPr="00DA37B4">
        <w:rPr>
          <w:rFonts w:ascii="Times New Roman" w:hAnsi="Times New Roman" w:cs="Times New Roman"/>
        </w:rPr>
        <w:t xml:space="preserve"> (see also Raikes et al., 2006; Serpell et al. 2005)</w:t>
      </w:r>
      <w:r w:rsidR="00802010" w:rsidRPr="00DA37B4">
        <w:rPr>
          <w:rFonts w:ascii="Times New Roman" w:hAnsi="Times New Roman" w:cs="Times New Roman"/>
        </w:rPr>
        <w:t xml:space="preserve">. </w:t>
      </w:r>
      <w:r w:rsidR="00E81EFE" w:rsidRPr="00DA37B4">
        <w:rPr>
          <w:rFonts w:ascii="Times New Roman" w:hAnsi="Times New Roman" w:cs="Times New Roman"/>
        </w:rPr>
        <w:t xml:space="preserve"> Th</w:t>
      </w:r>
      <w:r w:rsidR="00172532" w:rsidRPr="00DA37B4">
        <w:rPr>
          <w:rFonts w:ascii="Times New Roman" w:hAnsi="Times New Roman" w:cs="Times New Roman"/>
        </w:rPr>
        <w:t xml:space="preserve">ese data </w:t>
      </w:r>
      <w:r w:rsidR="00E81EFE" w:rsidRPr="00DA37B4">
        <w:rPr>
          <w:rFonts w:ascii="Times New Roman" w:hAnsi="Times New Roman" w:cs="Times New Roman"/>
        </w:rPr>
        <w:t xml:space="preserve">beg the question of what other factors might play a role in whether parents and children engage in </w:t>
      </w:r>
      <w:r w:rsidR="004D3F7B" w:rsidRPr="00DA37B4">
        <w:rPr>
          <w:rFonts w:ascii="Times New Roman" w:hAnsi="Times New Roman" w:cs="Times New Roman"/>
        </w:rPr>
        <w:t>reading</w:t>
      </w:r>
      <w:r w:rsidR="00172532" w:rsidRPr="00DA37B4">
        <w:rPr>
          <w:rFonts w:ascii="Times New Roman" w:hAnsi="Times New Roman" w:cs="Times New Roman"/>
        </w:rPr>
        <w:t xml:space="preserve">-related </w:t>
      </w:r>
      <w:r w:rsidR="00E81EFE" w:rsidRPr="00DA37B4">
        <w:rPr>
          <w:rFonts w:ascii="Times New Roman" w:hAnsi="Times New Roman" w:cs="Times New Roman"/>
        </w:rPr>
        <w:t>activities</w:t>
      </w:r>
      <w:r w:rsidR="00CF2831" w:rsidRPr="00DA37B4">
        <w:rPr>
          <w:rFonts w:ascii="Times New Roman" w:hAnsi="Times New Roman" w:cs="Times New Roman"/>
        </w:rPr>
        <w:t>?</w:t>
      </w:r>
      <w:r w:rsidR="00E81EFE" w:rsidRPr="00DA37B4">
        <w:rPr>
          <w:rFonts w:ascii="Times New Roman" w:hAnsi="Times New Roman" w:cs="Times New Roman"/>
        </w:rPr>
        <w:t xml:space="preserve"> </w:t>
      </w:r>
      <w:r w:rsidR="00423D13" w:rsidRPr="00DA37B4">
        <w:rPr>
          <w:rFonts w:ascii="Times New Roman" w:hAnsi="Times New Roman" w:cs="Times New Roman"/>
        </w:rPr>
        <w:t xml:space="preserve">Two such factors are </w:t>
      </w:r>
      <w:r w:rsidR="00172532" w:rsidRPr="00DA37B4">
        <w:rPr>
          <w:rFonts w:ascii="Times New Roman" w:hAnsi="Times New Roman" w:cs="Times New Roman"/>
        </w:rPr>
        <w:t xml:space="preserve">whether </w:t>
      </w:r>
      <w:r w:rsidR="00553BD7" w:rsidRPr="00DA37B4">
        <w:rPr>
          <w:rFonts w:ascii="Times New Roman" w:hAnsi="Times New Roman" w:cs="Times New Roman"/>
        </w:rPr>
        <w:t xml:space="preserve">(1) </w:t>
      </w:r>
      <w:r w:rsidR="00E81EFE" w:rsidRPr="00DA37B4">
        <w:rPr>
          <w:rFonts w:ascii="Times New Roman" w:hAnsi="Times New Roman" w:cs="Times New Roman"/>
        </w:rPr>
        <w:t>parents hav</w:t>
      </w:r>
      <w:r w:rsidR="00172532" w:rsidRPr="00DA37B4">
        <w:rPr>
          <w:rFonts w:ascii="Times New Roman" w:hAnsi="Times New Roman" w:cs="Times New Roman"/>
        </w:rPr>
        <w:t>e</w:t>
      </w:r>
      <w:r w:rsidR="00E81EFE" w:rsidRPr="00DA37B4">
        <w:rPr>
          <w:rFonts w:ascii="Times New Roman" w:hAnsi="Times New Roman" w:cs="Times New Roman"/>
        </w:rPr>
        <w:t xml:space="preserve"> confidence in their knowledge of what to do</w:t>
      </w:r>
      <w:r w:rsidR="00553BD7" w:rsidRPr="00DA37B4">
        <w:rPr>
          <w:rFonts w:ascii="Times New Roman" w:hAnsi="Times New Roman" w:cs="Times New Roman"/>
        </w:rPr>
        <w:t>;</w:t>
      </w:r>
      <w:r w:rsidR="00E81EFE" w:rsidRPr="00DA37B4">
        <w:rPr>
          <w:rFonts w:ascii="Times New Roman" w:hAnsi="Times New Roman" w:cs="Times New Roman"/>
        </w:rPr>
        <w:t xml:space="preserve"> and</w:t>
      </w:r>
      <w:r w:rsidR="00553BD7" w:rsidRPr="00DA37B4">
        <w:rPr>
          <w:rFonts w:ascii="Times New Roman" w:hAnsi="Times New Roman" w:cs="Times New Roman"/>
        </w:rPr>
        <w:t xml:space="preserve"> (</w:t>
      </w:r>
      <w:r w:rsidR="000357DD">
        <w:rPr>
          <w:rFonts w:ascii="Times New Roman" w:hAnsi="Times New Roman" w:cs="Times New Roman"/>
        </w:rPr>
        <w:t>2</w:t>
      </w:r>
      <w:r w:rsidR="00553BD7" w:rsidRPr="00DA37B4">
        <w:rPr>
          <w:rFonts w:ascii="Times New Roman" w:hAnsi="Times New Roman" w:cs="Times New Roman"/>
        </w:rPr>
        <w:t>)</w:t>
      </w:r>
      <w:r w:rsidR="00E81EFE" w:rsidRPr="00DA37B4">
        <w:rPr>
          <w:rFonts w:ascii="Times New Roman" w:hAnsi="Times New Roman" w:cs="Times New Roman"/>
        </w:rPr>
        <w:t xml:space="preserve"> </w:t>
      </w:r>
      <w:r w:rsidR="00553BD7" w:rsidRPr="00DA37B4">
        <w:rPr>
          <w:rFonts w:ascii="Times New Roman" w:hAnsi="Times New Roman" w:cs="Times New Roman"/>
        </w:rPr>
        <w:t xml:space="preserve">they </w:t>
      </w:r>
      <w:r w:rsidR="00E81EFE" w:rsidRPr="00DA37B4">
        <w:rPr>
          <w:rFonts w:ascii="Times New Roman" w:hAnsi="Times New Roman" w:cs="Times New Roman"/>
        </w:rPr>
        <w:t>receiv</w:t>
      </w:r>
      <w:r w:rsidR="00CF2831" w:rsidRPr="00DA37B4">
        <w:rPr>
          <w:rFonts w:ascii="Times New Roman" w:hAnsi="Times New Roman" w:cs="Times New Roman"/>
        </w:rPr>
        <w:t>e</w:t>
      </w:r>
      <w:r w:rsidR="00E81EFE" w:rsidRPr="00DA37B4">
        <w:rPr>
          <w:rFonts w:ascii="Times New Roman" w:hAnsi="Times New Roman" w:cs="Times New Roman"/>
        </w:rPr>
        <w:t xml:space="preserve"> relevant information f</w:t>
      </w:r>
      <w:r w:rsidR="00802010" w:rsidRPr="00DA37B4">
        <w:rPr>
          <w:rFonts w:ascii="Times New Roman" w:hAnsi="Times New Roman" w:cs="Times New Roman"/>
        </w:rPr>
        <w:t>r</w:t>
      </w:r>
      <w:r w:rsidR="00E81EFE" w:rsidRPr="00DA37B4">
        <w:rPr>
          <w:rFonts w:ascii="Times New Roman" w:hAnsi="Times New Roman" w:cs="Times New Roman"/>
        </w:rPr>
        <w:t xml:space="preserve">om the children’s teachers about what to do. </w:t>
      </w:r>
      <w:r w:rsidR="00423D13" w:rsidRPr="00DA37B4">
        <w:rPr>
          <w:rFonts w:ascii="Times New Roman" w:hAnsi="Times New Roman" w:cs="Times New Roman"/>
        </w:rPr>
        <w:t xml:space="preserve">These factors have not been well-addressed in the literature. </w:t>
      </w:r>
      <w:r w:rsidR="00E81EFE" w:rsidRPr="00DA37B4">
        <w:rPr>
          <w:rFonts w:ascii="Times New Roman" w:hAnsi="Times New Roman" w:cs="Times New Roman"/>
        </w:rPr>
        <w:t xml:space="preserve"> </w:t>
      </w:r>
    </w:p>
    <w:p w14:paraId="5DC94D0A" w14:textId="1B75F7B1" w:rsidR="00615647" w:rsidRPr="00DA37B4" w:rsidRDefault="00EA72D9" w:rsidP="006D7D2C">
      <w:pPr>
        <w:spacing w:line="480" w:lineRule="auto"/>
        <w:ind w:firstLine="720"/>
        <w:contextualSpacing/>
        <w:rPr>
          <w:rFonts w:ascii="Times New Roman" w:hAnsi="Times New Roman" w:cs="Times New Roman"/>
        </w:rPr>
      </w:pPr>
      <w:r w:rsidRPr="00DA37B4">
        <w:rPr>
          <w:rFonts w:ascii="Times New Roman" w:hAnsi="Times New Roman" w:cs="Times New Roman"/>
          <w:b/>
          <w:bCs/>
        </w:rPr>
        <w:t xml:space="preserve">Mathematics. </w:t>
      </w:r>
      <w:r w:rsidRPr="00DA37B4">
        <w:rPr>
          <w:rFonts w:ascii="Times New Roman" w:hAnsi="Times New Roman" w:cs="Times New Roman"/>
        </w:rPr>
        <w:t xml:space="preserve"> </w:t>
      </w:r>
      <w:r w:rsidR="00075C82" w:rsidRPr="00DA37B4">
        <w:rPr>
          <w:rFonts w:ascii="Times New Roman" w:hAnsi="Times New Roman" w:cs="Times New Roman"/>
        </w:rPr>
        <w:t>As with research on literacy development, r</w:t>
      </w:r>
      <w:r w:rsidR="00F22C9E" w:rsidRPr="00DA37B4">
        <w:rPr>
          <w:rFonts w:ascii="Times New Roman" w:hAnsi="Times New Roman" w:cs="Times New Roman"/>
        </w:rPr>
        <w:t xml:space="preserve">esearch on parents’ socialization of young </w:t>
      </w:r>
      <w:r w:rsidR="00D2752C" w:rsidRPr="00DA37B4">
        <w:rPr>
          <w:rFonts w:ascii="Times New Roman" w:hAnsi="Times New Roman" w:cs="Times New Roman"/>
        </w:rPr>
        <w:t>children’s</w:t>
      </w:r>
      <w:r w:rsidR="00F22C9E" w:rsidRPr="00DA37B4">
        <w:rPr>
          <w:rFonts w:ascii="Times New Roman" w:hAnsi="Times New Roman" w:cs="Times New Roman"/>
        </w:rPr>
        <w:t xml:space="preserve"> mathematics skills has taken two general approaches</w:t>
      </w:r>
      <w:r w:rsidR="00BC1D37" w:rsidRPr="00DA37B4">
        <w:rPr>
          <w:rFonts w:ascii="Times New Roman" w:hAnsi="Times New Roman" w:cs="Times New Roman"/>
        </w:rPr>
        <w:t>, sometimes in the same study</w:t>
      </w:r>
      <w:r w:rsidR="00F22C9E" w:rsidRPr="00DA37B4">
        <w:rPr>
          <w:rFonts w:ascii="Times New Roman" w:hAnsi="Times New Roman" w:cs="Times New Roman"/>
        </w:rPr>
        <w:t xml:space="preserve">. </w:t>
      </w:r>
      <w:r w:rsidR="00615647" w:rsidRPr="00DA37B4">
        <w:rPr>
          <w:rFonts w:ascii="Times New Roman" w:hAnsi="Times New Roman" w:cs="Times New Roman"/>
        </w:rPr>
        <w:t xml:space="preserve">One is to document children’s activities and parents’ beliefs. The other is </w:t>
      </w:r>
      <w:r w:rsidR="00F22C9E" w:rsidRPr="00DA37B4">
        <w:rPr>
          <w:rFonts w:ascii="Times New Roman" w:hAnsi="Times New Roman" w:cs="Times New Roman"/>
        </w:rPr>
        <w:t xml:space="preserve">to investigate </w:t>
      </w:r>
      <w:r w:rsidR="00615647" w:rsidRPr="00DA37B4">
        <w:rPr>
          <w:rFonts w:ascii="Times New Roman" w:hAnsi="Times New Roman" w:cs="Times New Roman"/>
        </w:rPr>
        <w:t xml:space="preserve">relations between </w:t>
      </w:r>
      <w:r w:rsidR="00F22C9E" w:rsidRPr="00DA37B4">
        <w:rPr>
          <w:rFonts w:ascii="Times New Roman" w:hAnsi="Times New Roman" w:cs="Times New Roman"/>
        </w:rPr>
        <w:t>home activities, parents</w:t>
      </w:r>
      <w:r w:rsidR="00F71A89" w:rsidRPr="00DA37B4">
        <w:rPr>
          <w:rFonts w:ascii="Times New Roman" w:hAnsi="Times New Roman" w:cs="Times New Roman"/>
        </w:rPr>
        <w:t>’</w:t>
      </w:r>
      <w:r w:rsidR="00F22C9E" w:rsidRPr="00DA37B4">
        <w:rPr>
          <w:rFonts w:ascii="Times New Roman" w:hAnsi="Times New Roman" w:cs="Times New Roman"/>
        </w:rPr>
        <w:t xml:space="preserve"> beliefs, and children’s outcomes. </w:t>
      </w:r>
      <w:r w:rsidR="00C940C0" w:rsidRPr="00DA37B4">
        <w:rPr>
          <w:rFonts w:ascii="Times New Roman" w:hAnsi="Times New Roman" w:cs="Times New Roman"/>
        </w:rPr>
        <w:t>Research shows that</w:t>
      </w:r>
      <w:r w:rsidR="00CF2831" w:rsidRPr="00DA37B4">
        <w:rPr>
          <w:rFonts w:ascii="Times New Roman" w:hAnsi="Times New Roman" w:cs="Times New Roman"/>
        </w:rPr>
        <w:t>,</w:t>
      </w:r>
      <w:r w:rsidR="00C940C0" w:rsidRPr="00DA37B4">
        <w:rPr>
          <w:rFonts w:ascii="Times New Roman" w:hAnsi="Times New Roman" w:cs="Times New Roman"/>
        </w:rPr>
        <w:t xml:space="preserve"> as with </w:t>
      </w:r>
      <w:r w:rsidR="00AA191D" w:rsidRPr="00DA37B4">
        <w:rPr>
          <w:rFonts w:ascii="Times New Roman" w:hAnsi="Times New Roman" w:cs="Times New Roman"/>
        </w:rPr>
        <w:t>reading,</w:t>
      </w:r>
      <w:r w:rsidR="00C940C0" w:rsidRPr="00DA37B4">
        <w:rPr>
          <w:rFonts w:ascii="Times New Roman" w:hAnsi="Times New Roman" w:cs="Times New Roman"/>
        </w:rPr>
        <w:t xml:space="preserve"> parents support the importance of children engaging in mathematics activities at home and the need to assist them with such activities (Sonnenschein et al., 2016). </w:t>
      </w:r>
      <w:r w:rsidRPr="00DA37B4">
        <w:rPr>
          <w:rFonts w:ascii="Times New Roman" w:hAnsi="Times New Roman" w:cs="Times New Roman"/>
        </w:rPr>
        <w:t>Although it appears self-evident that engaging in mathematics activities at home should be related to children’s skills, the research evidence is equivocal</w:t>
      </w:r>
      <w:r w:rsidR="00F22C9E" w:rsidRPr="00DA37B4">
        <w:rPr>
          <w:rFonts w:ascii="Times New Roman" w:hAnsi="Times New Roman" w:cs="Times New Roman"/>
        </w:rPr>
        <w:t xml:space="preserve"> (Missall</w:t>
      </w:r>
      <w:r w:rsidR="009B78BD" w:rsidRPr="00DA37B4">
        <w:rPr>
          <w:rFonts w:ascii="Times New Roman" w:hAnsi="Times New Roman" w:cs="Times New Roman"/>
        </w:rPr>
        <w:t xml:space="preserve"> et al., </w:t>
      </w:r>
      <w:r w:rsidR="00F22C9E" w:rsidRPr="00DA37B4">
        <w:rPr>
          <w:rFonts w:ascii="Times New Roman" w:hAnsi="Times New Roman" w:cs="Times New Roman"/>
        </w:rPr>
        <w:t>2015; see Blevin-Knabe, 2016 for a review)</w:t>
      </w:r>
      <w:r w:rsidRPr="00DA37B4">
        <w:rPr>
          <w:rFonts w:ascii="Times New Roman" w:hAnsi="Times New Roman" w:cs="Times New Roman"/>
        </w:rPr>
        <w:t xml:space="preserve">. </w:t>
      </w:r>
      <w:r w:rsidR="00F22C9E" w:rsidRPr="00DA37B4">
        <w:rPr>
          <w:rFonts w:ascii="Times New Roman" w:hAnsi="Times New Roman" w:cs="Times New Roman"/>
        </w:rPr>
        <w:t xml:space="preserve">This lack of consistent relation may reflect inconsistencies between the types of mathematics activities children engage in and the specific mathematics skills assessed (Blevins-Knabe, 2016). </w:t>
      </w:r>
      <w:r w:rsidR="00E32C31" w:rsidRPr="00DA37B4">
        <w:rPr>
          <w:rFonts w:ascii="Times New Roman" w:hAnsi="Times New Roman" w:cs="Times New Roman"/>
        </w:rPr>
        <w:t xml:space="preserve">As with research on reading, research on mathematics </w:t>
      </w:r>
      <w:r w:rsidR="00CA5D26" w:rsidRPr="00DA37B4">
        <w:rPr>
          <w:rFonts w:ascii="Times New Roman" w:hAnsi="Times New Roman" w:cs="Times New Roman"/>
        </w:rPr>
        <w:t xml:space="preserve">also </w:t>
      </w:r>
      <w:r w:rsidR="00C940C0" w:rsidRPr="00DA37B4">
        <w:rPr>
          <w:rFonts w:ascii="Times New Roman" w:hAnsi="Times New Roman" w:cs="Times New Roman"/>
        </w:rPr>
        <w:t>considered the number of times and not the amount of time</w:t>
      </w:r>
      <w:r w:rsidR="00CA5D26" w:rsidRPr="00DA37B4">
        <w:rPr>
          <w:rFonts w:ascii="Times New Roman" w:hAnsi="Times New Roman" w:cs="Times New Roman"/>
        </w:rPr>
        <w:t xml:space="preserve"> children engaged in activities</w:t>
      </w:r>
      <w:r w:rsidR="00C940C0" w:rsidRPr="00DA37B4">
        <w:rPr>
          <w:rFonts w:ascii="Times New Roman" w:hAnsi="Times New Roman" w:cs="Times New Roman"/>
        </w:rPr>
        <w:t xml:space="preserve">. Research also did not </w:t>
      </w:r>
      <w:r w:rsidR="00F73ECE" w:rsidRPr="00DA37B4">
        <w:rPr>
          <w:rFonts w:ascii="Times New Roman" w:hAnsi="Times New Roman" w:cs="Times New Roman"/>
        </w:rPr>
        <w:t xml:space="preserve">generally </w:t>
      </w:r>
      <w:r w:rsidR="00C940C0" w:rsidRPr="00DA37B4">
        <w:rPr>
          <w:rFonts w:ascii="Times New Roman" w:hAnsi="Times New Roman" w:cs="Times New Roman"/>
        </w:rPr>
        <w:t>consider how confident parents were to assist their children, what information they received from their children’s teachers</w:t>
      </w:r>
      <w:r w:rsidR="00CF2831" w:rsidRPr="00DA37B4">
        <w:rPr>
          <w:rFonts w:ascii="Times New Roman" w:hAnsi="Times New Roman" w:cs="Times New Roman"/>
        </w:rPr>
        <w:t>,</w:t>
      </w:r>
      <w:r w:rsidR="00C940C0" w:rsidRPr="00DA37B4">
        <w:rPr>
          <w:rFonts w:ascii="Times New Roman" w:hAnsi="Times New Roman" w:cs="Times New Roman"/>
        </w:rPr>
        <w:t xml:space="preserve"> or what they wanted to receive.  </w:t>
      </w:r>
    </w:p>
    <w:p w14:paraId="0E9D61B0" w14:textId="645F943E" w:rsidR="00DD130B" w:rsidRPr="00DA37B4" w:rsidRDefault="00F73ECE"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We are aware of only two studies that considered the confidence that parents of preschoolers had to assist their children with mathematics. Cannon and Ginsburg (2008) asked </w:t>
      </w:r>
      <w:r w:rsidRPr="00DA37B4">
        <w:rPr>
          <w:rFonts w:ascii="Times New Roman" w:hAnsi="Times New Roman" w:cs="Times New Roman"/>
        </w:rPr>
        <w:lastRenderedPageBreak/>
        <w:t xml:space="preserve">37 </w:t>
      </w:r>
      <w:r w:rsidR="00FF5E10" w:rsidRPr="00DA37B4">
        <w:rPr>
          <w:rFonts w:ascii="Times New Roman" w:hAnsi="Times New Roman" w:cs="Times New Roman"/>
        </w:rPr>
        <w:t xml:space="preserve">middle-income </w:t>
      </w:r>
      <w:r w:rsidRPr="00DA37B4">
        <w:rPr>
          <w:rFonts w:ascii="Times New Roman" w:hAnsi="Times New Roman" w:cs="Times New Roman"/>
        </w:rPr>
        <w:t xml:space="preserve">parents of preschoolers how confident they felt to assist their children with mathematics. Most of the parents reported not feeling very confident. Missall et al. (2015) asked a similar set of questions to 70 parents of preschoolers. </w:t>
      </w:r>
      <w:r w:rsidR="00FF5E10" w:rsidRPr="00DA37B4">
        <w:rPr>
          <w:rFonts w:ascii="Times New Roman" w:hAnsi="Times New Roman" w:cs="Times New Roman"/>
        </w:rPr>
        <w:t xml:space="preserve">Their sample was more diverse. </w:t>
      </w:r>
      <w:r w:rsidRPr="00DA37B4">
        <w:rPr>
          <w:rFonts w:ascii="Times New Roman" w:hAnsi="Times New Roman" w:cs="Times New Roman"/>
        </w:rPr>
        <w:t>Most reported feeling moderately comfortable. It is not clear what accounts for the difference in responses</w:t>
      </w:r>
      <w:r w:rsidR="00A26CF3" w:rsidRPr="00DA37B4">
        <w:rPr>
          <w:rFonts w:ascii="Times New Roman" w:hAnsi="Times New Roman" w:cs="Times New Roman"/>
        </w:rPr>
        <w:t>,</w:t>
      </w:r>
      <w:r w:rsidRPr="00DA37B4">
        <w:rPr>
          <w:rFonts w:ascii="Times New Roman" w:hAnsi="Times New Roman" w:cs="Times New Roman"/>
        </w:rPr>
        <w:t xml:space="preserve"> but more research </w:t>
      </w:r>
      <w:r w:rsidR="00CF2831" w:rsidRPr="00DA37B4">
        <w:rPr>
          <w:rFonts w:ascii="Times New Roman" w:hAnsi="Times New Roman" w:cs="Times New Roman"/>
        </w:rPr>
        <w:t xml:space="preserve">on the topic </w:t>
      </w:r>
      <w:r w:rsidR="00D507F0" w:rsidRPr="00DA37B4">
        <w:rPr>
          <w:rFonts w:ascii="Times New Roman" w:hAnsi="Times New Roman" w:cs="Times New Roman"/>
        </w:rPr>
        <w:t xml:space="preserve">is </w:t>
      </w:r>
      <w:r w:rsidRPr="00DA37B4">
        <w:rPr>
          <w:rFonts w:ascii="Times New Roman" w:hAnsi="Times New Roman" w:cs="Times New Roman"/>
        </w:rPr>
        <w:t xml:space="preserve">warranted. </w:t>
      </w:r>
    </w:p>
    <w:p w14:paraId="46B94360" w14:textId="77777777" w:rsidR="00AC64E4" w:rsidRPr="00DA37B4" w:rsidRDefault="000C4F77" w:rsidP="006D7D2C">
      <w:pPr>
        <w:spacing w:line="480" w:lineRule="auto"/>
        <w:contextualSpacing/>
        <w:rPr>
          <w:rFonts w:ascii="Times New Roman" w:hAnsi="Times New Roman" w:cs="Times New Roman"/>
        </w:rPr>
      </w:pPr>
      <w:r w:rsidRPr="00DA37B4">
        <w:rPr>
          <w:rFonts w:ascii="Times New Roman" w:hAnsi="Times New Roman" w:cs="Times New Roman"/>
        </w:rPr>
        <w:tab/>
      </w:r>
      <w:r w:rsidR="00161F17" w:rsidRPr="00DA37B4">
        <w:rPr>
          <w:rFonts w:ascii="Times New Roman" w:hAnsi="Times New Roman" w:cs="Times New Roman"/>
          <w:b/>
          <w:bCs/>
        </w:rPr>
        <w:t xml:space="preserve">Comparison between </w:t>
      </w:r>
      <w:r w:rsidR="00EC6798" w:rsidRPr="00DA37B4">
        <w:rPr>
          <w:rFonts w:ascii="Times New Roman" w:hAnsi="Times New Roman" w:cs="Times New Roman"/>
          <w:b/>
          <w:bCs/>
        </w:rPr>
        <w:t xml:space="preserve">reading </w:t>
      </w:r>
      <w:r w:rsidR="00161F17" w:rsidRPr="00DA37B4">
        <w:rPr>
          <w:rFonts w:ascii="Times New Roman" w:hAnsi="Times New Roman" w:cs="Times New Roman"/>
          <w:b/>
          <w:bCs/>
        </w:rPr>
        <w:t>and mathematics socialization</w:t>
      </w:r>
      <w:r w:rsidR="00161F17" w:rsidRPr="00DA37B4">
        <w:rPr>
          <w:rFonts w:ascii="Times New Roman" w:hAnsi="Times New Roman" w:cs="Times New Roman"/>
        </w:rPr>
        <w:t xml:space="preserve">. </w:t>
      </w:r>
      <w:r w:rsidR="00A26CF3" w:rsidRPr="00DA37B4">
        <w:rPr>
          <w:rFonts w:ascii="Times New Roman" w:hAnsi="Times New Roman" w:cs="Times New Roman"/>
        </w:rPr>
        <w:t xml:space="preserve">The fairly limited research </w:t>
      </w:r>
      <w:r w:rsidRPr="00DA37B4">
        <w:rPr>
          <w:rFonts w:ascii="Times New Roman" w:hAnsi="Times New Roman" w:cs="Times New Roman"/>
        </w:rPr>
        <w:t xml:space="preserve">comparing parents’ socialization of </w:t>
      </w:r>
      <w:r w:rsidR="00A26CF3" w:rsidRPr="00DA37B4">
        <w:rPr>
          <w:rFonts w:ascii="Times New Roman" w:hAnsi="Times New Roman" w:cs="Times New Roman"/>
        </w:rPr>
        <w:t xml:space="preserve">children’s </w:t>
      </w:r>
      <w:r w:rsidR="00FD7BEA" w:rsidRPr="00DA37B4">
        <w:rPr>
          <w:rFonts w:ascii="Times New Roman" w:hAnsi="Times New Roman" w:cs="Times New Roman"/>
        </w:rPr>
        <w:t xml:space="preserve">reading </w:t>
      </w:r>
      <w:r w:rsidRPr="00DA37B4">
        <w:rPr>
          <w:rFonts w:ascii="Times New Roman" w:hAnsi="Times New Roman" w:cs="Times New Roman"/>
        </w:rPr>
        <w:t>and mathematics skill</w:t>
      </w:r>
      <w:r w:rsidR="00A26CF3" w:rsidRPr="00DA37B4">
        <w:rPr>
          <w:rFonts w:ascii="Times New Roman" w:hAnsi="Times New Roman" w:cs="Times New Roman"/>
        </w:rPr>
        <w:t xml:space="preserve"> shows that parents view </w:t>
      </w:r>
      <w:r w:rsidR="00FD7BEA" w:rsidRPr="00DA37B4">
        <w:rPr>
          <w:rFonts w:ascii="Times New Roman" w:hAnsi="Times New Roman" w:cs="Times New Roman"/>
        </w:rPr>
        <w:t xml:space="preserve">reading </w:t>
      </w:r>
      <w:r w:rsidR="00A26CF3" w:rsidRPr="00DA37B4">
        <w:rPr>
          <w:rFonts w:ascii="Times New Roman" w:hAnsi="Times New Roman" w:cs="Times New Roman"/>
        </w:rPr>
        <w:t xml:space="preserve">as more important </w:t>
      </w:r>
      <w:r w:rsidR="00CA5D26" w:rsidRPr="00DA37B4">
        <w:rPr>
          <w:rFonts w:ascii="Times New Roman" w:hAnsi="Times New Roman" w:cs="Times New Roman"/>
        </w:rPr>
        <w:t xml:space="preserve">than mathematics </w:t>
      </w:r>
      <w:r w:rsidR="00A26CF3" w:rsidRPr="00DA37B4">
        <w:rPr>
          <w:rFonts w:ascii="Times New Roman" w:hAnsi="Times New Roman" w:cs="Times New Roman"/>
        </w:rPr>
        <w:t>(</w:t>
      </w:r>
      <w:r w:rsidR="00500D31" w:rsidRPr="00DA37B4">
        <w:rPr>
          <w:rFonts w:ascii="Times New Roman" w:hAnsi="Times New Roman" w:cs="Times New Roman"/>
        </w:rPr>
        <w:t>Blevins-Knabe &amp; Musun-Miller, 1996)</w:t>
      </w:r>
      <w:r w:rsidR="00CA5D26" w:rsidRPr="00DA37B4">
        <w:rPr>
          <w:rFonts w:ascii="Times New Roman" w:hAnsi="Times New Roman" w:cs="Times New Roman"/>
        </w:rPr>
        <w:t xml:space="preserve">, </w:t>
      </w:r>
      <w:r w:rsidR="00A26CF3" w:rsidRPr="00DA37B4">
        <w:rPr>
          <w:rFonts w:ascii="Times New Roman" w:hAnsi="Times New Roman" w:cs="Times New Roman"/>
        </w:rPr>
        <w:t xml:space="preserve">see it as more important for their children to engage in </w:t>
      </w:r>
      <w:r w:rsidR="00FD7BEA" w:rsidRPr="00DA37B4">
        <w:rPr>
          <w:rFonts w:ascii="Times New Roman" w:hAnsi="Times New Roman" w:cs="Times New Roman"/>
        </w:rPr>
        <w:t xml:space="preserve">reading than mathematics </w:t>
      </w:r>
      <w:r w:rsidR="00A26CF3" w:rsidRPr="00DA37B4">
        <w:rPr>
          <w:rFonts w:ascii="Times New Roman" w:hAnsi="Times New Roman" w:cs="Times New Roman"/>
        </w:rPr>
        <w:t>at home</w:t>
      </w:r>
      <w:r w:rsidR="00CA5D26" w:rsidRPr="00DA37B4">
        <w:rPr>
          <w:rFonts w:ascii="Times New Roman" w:hAnsi="Times New Roman" w:cs="Times New Roman"/>
        </w:rPr>
        <w:t>,</w:t>
      </w:r>
      <w:r w:rsidR="00A26CF3" w:rsidRPr="00DA37B4">
        <w:rPr>
          <w:rFonts w:ascii="Times New Roman" w:hAnsi="Times New Roman" w:cs="Times New Roman"/>
        </w:rPr>
        <w:t xml:space="preserve"> and </w:t>
      </w:r>
      <w:r w:rsidR="00CA5D26" w:rsidRPr="00DA37B4">
        <w:rPr>
          <w:rFonts w:ascii="Times New Roman" w:hAnsi="Times New Roman" w:cs="Times New Roman"/>
        </w:rPr>
        <w:t xml:space="preserve">to assist their children with reading more than with mathematics </w:t>
      </w:r>
      <w:r w:rsidR="00A26CF3" w:rsidRPr="00DA37B4">
        <w:rPr>
          <w:rFonts w:ascii="Times New Roman" w:hAnsi="Times New Roman" w:cs="Times New Roman"/>
        </w:rPr>
        <w:t xml:space="preserve"> (</w:t>
      </w:r>
      <w:r w:rsidR="00500D31" w:rsidRPr="00DA37B4">
        <w:rPr>
          <w:rFonts w:ascii="Times New Roman" w:hAnsi="Times New Roman" w:cs="Times New Roman"/>
        </w:rPr>
        <w:t xml:space="preserve">Blevins-Knabe &amp; Musun-Miller, 1996; </w:t>
      </w:r>
      <w:r w:rsidR="00A26CF3" w:rsidRPr="00DA37B4">
        <w:rPr>
          <w:rFonts w:ascii="Times New Roman" w:hAnsi="Times New Roman" w:cs="Times New Roman"/>
        </w:rPr>
        <w:t>Sonnenschein et al., 2016)</w:t>
      </w:r>
      <w:r w:rsidRPr="00DA37B4">
        <w:rPr>
          <w:rFonts w:ascii="Times New Roman" w:hAnsi="Times New Roman" w:cs="Times New Roman"/>
        </w:rPr>
        <w:t xml:space="preserve">. However, </w:t>
      </w:r>
      <w:r w:rsidR="00CF2831" w:rsidRPr="00DA37B4">
        <w:rPr>
          <w:rFonts w:ascii="Times New Roman" w:hAnsi="Times New Roman" w:cs="Times New Roman"/>
        </w:rPr>
        <w:t xml:space="preserve">conclusions that can be drawn from these two studies are limited: </w:t>
      </w:r>
      <w:r w:rsidRPr="00DA37B4">
        <w:rPr>
          <w:rFonts w:ascii="Times New Roman" w:hAnsi="Times New Roman" w:cs="Times New Roman"/>
        </w:rPr>
        <w:t>the sample</w:t>
      </w:r>
      <w:r w:rsidR="00AA191D" w:rsidRPr="00DA37B4">
        <w:rPr>
          <w:rFonts w:ascii="Times New Roman" w:hAnsi="Times New Roman" w:cs="Times New Roman"/>
        </w:rPr>
        <w:t>s</w:t>
      </w:r>
      <w:r w:rsidRPr="00DA37B4">
        <w:rPr>
          <w:rFonts w:ascii="Times New Roman" w:hAnsi="Times New Roman" w:cs="Times New Roman"/>
        </w:rPr>
        <w:t xml:space="preserve"> w</w:t>
      </w:r>
      <w:r w:rsidR="00AA191D" w:rsidRPr="00DA37B4">
        <w:rPr>
          <w:rFonts w:ascii="Times New Roman" w:hAnsi="Times New Roman" w:cs="Times New Roman"/>
        </w:rPr>
        <w:t>ere relatively</w:t>
      </w:r>
      <w:r w:rsidRPr="00DA37B4">
        <w:rPr>
          <w:rFonts w:ascii="Times New Roman" w:hAnsi="Times New Roman" w:cs="Times New Roman"/>
        </w:rPr>
        <w:t xml:space="preserve"> small, </w:t>
      </w:r>
      <w:r w:rsidR="00500D31" w:rsidRPr="00DA37B4">
        <w:rPr>
          <w:rFonts w:ascii="Times New Roman" w:hAnsi="Times New Roman" w:cs="Times New Roman"/>
        </w:rPr>
        <w:t xml:space="preserve">limited to </w:t>
      </w:r>
      <w:r w:rsidRPr="00DA37B4">
        <w:rPr>
          <w:rFonts w:ascii="Times New Roman" w:hAnsi="Times New Roman" w:cs="Times New Roman"/>
        </w:rPr>
        <w:t xml:space="preserve">low-income </w:t>
      </w:r>
      <w:r w:rsidR="00500D31" w:rsidRPr="00DA37B4">
        <w:rPr>
          <w:rFonts w:ascii="Times New Roman" w:hAnsi="Times New Roman" w:cs="Times New Roman"/>
        </w:rPr>
        <w:t xml:space="preserve">families and/or </w:t>
      </w:r>
      <w:r w:rsidRPr="00DA37B4">
        <w:rPr>
          <w:rFonts w:ascii="Times New Roman" w:hAnsi="Times New Roman" w:cs="Times New Roman"/>
        </w:rPr>
        <w:t xml:space="preserve">data were collected over 10 years ago. Given the recent emphasis on the importance of STEM, parents’ socialization </w:t>
      </w:r>
      <w:r w:rsidR="00500D31" w:rsidRPr="00DA37B4">
        <w:rPr>
          <w:rFonts w:ascii="Times New Roman" w:hAnsi="Times New Roman" w:cs="Times New Roman"/>
        </w:rPr>
        <w:t xml:space="preserve">beliefs and practices </w:t>
      </w:r>
      <w:r w:rsidRPr="00DA37B4">
        <w:rPr>
          <w:rFonts w:ascii="Times New Roman" w:hAnsi="Times New Roman" w:cs="Times New Roman"/>
        </w:rPr>
        <w:t>may have changed.</w:t>
      </w:r>
    </w:p>
    <w:p w14:paraId="4C5A9AAF" w14:textId="77777777" w:rsidR="00856D30" w:rsidRPr="00DA37B4" w:rsidRDefault="00E82745" w:rsidP="006D7D2C">
      <w:pPr>
        <w:spacing w:line="480" w:lineRule="auto"/>
        <w:contextualSpacing/>
        <w:rPr>
          <w:rFonts w:ascii="Times New Roman" w:hAnsi="Times New Roman" w:cs="Times New Roman"/>
          <w:b/>
          <w:bCs/>
        </w:rPr>
      </w:pPr>
      <w:r w:rsidRPr="00DA37B4">
        <w:rPr>
          <w:rFonts w:ascii="Times New Roman" w:hAnsi="Times New Roman" w:cs="Times New Roman"/>
          <w:b/>
          <w:bCs/>
        </w:rPr>
        <w:t xml:space="preserve">Parent and </w:t>
      </w:r>
      <w:r w:rsidR="00856D30" w:rsidRPr="00DA37B4">
        <w:rPr>
          <w:rFonts w:ascii="Times New Roman" w:hAnsi="Times New Roman" w:cs="Times New Roman"/>
          <w:b/>
          <w:bCs/>
        </w:rPr>
        <w:t>Teacher</w:t>
      </w:r>
      <w:r w:rsidR="006A14E6" w:rsidRPr="00DA37B4">
        <w:rPr>
          <w:rFonts w:ascii="Times New Roman" w:hAnsi="Times New Roman" w:cs="Times New Roman"/>
          <w:b/>
          <w:bCs/>
        </w:rPr>
        <w:t xml:space="preserve"> Partnerships</w:t>
      </w:r>
    </w:p>
    <w:p w14:paraId="4AECF920" w14:textId="09C0A3F7" w:rsidR="00FD7BEA" w:rsidRPr="00DA37B4" w:rsidRDefault="002B3F92" w:rsidP="006D7D2C">
      <w:pPr>
        <w:autoSpaceDE w:val="0"/>
        <w:autoSpaceDN w:val="0"/>
        <w:adjustRightInd w:val="0"/>
        <w:spacing w:line="480" w:lineRule="auto"/>
        <w:ind w:right="-90"/>
        <w:contextualSpacing/>
        <w:rPr>
          <w:rFonts w:ascii="Times New Roman" w:hAnsi="Times New Roman" w:cs="Times New Roman"/>
        </w:rPr>
      </w:pPr>
      <w:r w:rsidRPr="00DA37B4">
        <w:rPr>
          <w:rFonts w:ascii="Times New Roman" w:hAnsi="Times New Roman" w:cs="Times New Roman"/>
        </w:rPr>
        <w:tab/>
        <w:t>As noted in a previous section, several theories stress the importance of communication between parents and teachers (Epstein, 2001</w:t>
      </w:r>
      <w:r w:rsidR="00045B2F" w:rsidRPr="00DA37B4">
        <w:rPr>
          <w:rFonts w:ascii="Times New Roman" w:hAnsi="Times New Roman" w:cs="Times New Roman"/>
        </w:rPr>
        <w:t>;</w:t>
      </w:r>
      <w:r w:rsidRPr="00DA37B4">
        <w:rPr>
          <w:rFonts w:ascii="Times New Roman" w:hAnsi="Times New Roman" w:cs="Times New Roman"/>
        </w:rPr>
        <w:t xml:space="preserve"> Hoover et al., 2005). </w:t>
      </w:r>
      <w:r w:rsidR="00D85351" w:rsidRPr="00DA37B4">
        <w:rPr>
          <w:rFonts w:ascii="Times New Roman" w:hAnsi="Times New Roman" w:cs="Times New Roman"/>
        </w:rPr>
        <w:t>Forming partnerships between parents and teachers has led to improved educational opportunities for children, particularly minority children (</w:t>
      </w:r>
      <w:r w:rsidR="00FF3ADF" w:rsidRPr="00DA37B4">
        <w:rPr>
          <w:rFonts w:ascii="Times New Roman" w:hAnsi="Times New Roman" w:cs="Times New Roman"/>
        </w:rPr>
        <w:t>Montoya-Avila</w:t>
      </w:r>
      <w:r w:rsidR="00990109">
        <w:rPr>
          <w:rFonts w:ascii="Times New Roman" w:hAnsi="Times New Roman" w:cs="Times New Roman"/>
        </w:rPr>
        <w:t xml:space="preserve"> et al., </w:t>
      </w:r>
      <w:r w:rsidR="00FF3ADF" w:rsidRPr="00DA37B4">
        <w:rPr>
          <w:rFonts w:ascii="Times New Roman" w:hAnsi="Times New Roman" w:cs="Times New Roman"/>
        </w:rPr>
        <w:t xml:space="preserve">2018). </w:t>
      </w:r>
      <w:r w:rsidR="008836DF" w:rsidRPr="00DA37B4">
        <w:rPr>
          <w:rFonts w:ascii="Times New Roman" w:hAnsi="Times New Roman" w:cs="Times New Roman"/>
        </w:rPr>
        <w:t xml:space="preserve">Unfortunately, there often is a lack of communication </w:t>
      </w:r>
      <w:r w:rsidR="00FD7BEA" w:rsidRPr="00DA37B4">
        <w:rPr>
          <w:rFonts w:ascii="Times New Roman" w:hAnsi="Times New Roman" w:cs="Times New Roman"/>
        </w:rPr>
        <w:t xml:space="preserve">or only limited communication </w:t>
      </w:r>
      <w:r w:rsidR="008836DF" w:rsidRPr="00DA37B4">
        <w:rPr>
          <w:rFonts w:ascii="Times New Roman" w:hAnsi="Times New Roman" w:cs="Times New Roman"/>
        </w:rPr>
        <w:t xml:space="preserve">between parents and teachers. </w:t>
      </w:r>
      <w:r w:rsidR="00FD7BEA" w:rsidRPr="00DA37B4">
        <w:rPr>
          <w:rFonts w:ascii="Times New Roman" w:hAnsi="Times New Roman" w:cs="Times New Roman"/>
        </w:rPr>
        <w:t xml:space="preserve">Research by Serpell et al. (2005) illustrates </w:t>
      </w:r>
      <w:r w:rsidR="006A14E6" w:rsidRPr="00DA37B4">
        <w:rPr>
          <w:rFonts w:ascii="Times New Roman" w:hAnsi="Times New Roman" w:cs="Times New Roman"/>
        </w:rPr>
        <w:t xml:space="preserve">the unrecognized divergent viewpoints that parents and teachers may have. Serpell et al. </w:t>
      </w:r>
      <w:r w:rsidR="00FF3ADF" w:rsidRPr="00DA37B4">
        <w:rPr>
          <w:rFonts w:ascii="Times New Roman" w:hAnsi="Times New Roman" w:cs="Times New Roman"/>
        </w:rPr>
        <w:t>asked parents and teachers of third grade children whether they agreed with each other about how children were doing</w:t>
      </w:r>
      <w:r w:rsidR="00FD7BEA" w:rsidRPr="00DA37B4">
        <w:rPr>
          <w:rFonts w:ascii="Times New Roman" w:hAnsi="Times New Roman" w:cs="Times New Roman"/>
        </w:rPr>
        <w:t xml:space="preserve"> in school, </w:t>
      </w:r>
      <w:r w:rsidR="00FF3ADF" w:rsidRPr="00DA37B4">
        <w:rPr>
          <w:rFonts w:ascii="Times New Roman" w:hAnsi="Times New Roman" w:cs="Times New Roman"/>
        </w:rPr>
        <w:t>and then asked them to note the</w:t>
      </w:r>
      <w:r w:rsidR="00FD7BEA" w:rsidRPr="00DA37B4">
        <w:rPr>
          <w:rFonts w:ascii="Times New Roman" w:hAnsi="Times New Roman" w:cs="Times New Roman"/>
        </w:rPr>
        <w:t xml:space="preserve"> </w:t>
      </w:r>
      <w:r w:rsidR="00FF3ADF" w:rsidRPr="00DA37B4">
        <w:rPr>
          <w:rFonts w:ascii="Times New Roman" w:hAnsi="Times New Roman" w:cs="Times New Roman"/>
        </w:rPr>
        <w:t xml:space="preserve">children’s relative </w:t>
      </w:r>
      <w:r w:rsidR="00FF3ADF" w:rsidRPr="00DA37B4">
        <w:rPr>
          <w:rFonts w:ascii="Times New Roman" w:hAnsi="Times New Roman" w:cs="Times New Roman"/>
        </w:rPr>
        <w:lastRenderedPageBreak/>
        <w:t xml:space="preserve">strengths and weaknesses. They </w:t>
      </w:r>
      <w:r w:rsidRPr="00DA37B4">
        <w:rPr>
          <w:rFonts w:ascii="Times New Roman" w:hAnsi="Times New Roman" w:cs="Times New Roman"/>
        </w:rPr>
        <w:t xml:space="preserve">found that teachers and parents shared few common views on how children were faring with their schoolwork. That is, </w:t>
      </w:r>
      <w:r w:rsidR="00FF3ADF" w:rsidRPr="00DA37B4">
        <w:rPr>
          <w:rFonts w:ascii="Times New Roman" w:hAnsi="Times New Roman" w:cs="Times New Roman"/>
        </w:rPr>
        <w:t>although parents and teachers reported that they shared similar views</w:t>
      </w:r>
      <w:proofErr w:type="gramStart"/>
      <w:r w:rsidR="00FF3ADF" w:rsidRPr="00DA37B4">
        <w:rPr>
          <w:rFonts w:ascii="Times New Roman" w:hAnsi="Times New Roman" w:cs="Times New Roman"/>
        </w:rPr>
        <w:t xml:space="preserve">, in actuality, </w:t>
      </w:r>
      <w:r w:rsidRPr="00DA37B4">
        <w:rPr>
          <w:rFonts w:ascii="Times New Roman" w:hAnsi="Times New Roman" w:cs="Times New Roman"/>
        </w:rPr>
        <w:t>what</w:t>
      </w:r>
      <w:proofErr w:type="gramEnd"/>
      <w:r w:rsidRPr="00DA37B4">
        <w:rPr>
          <w:rFonts w:ascii="Times New Roman" w:hAnsi="Times New Roman" w:cs="Times New Roman"/>
        </w:rPr>
        <w:t xml:space="preserve"> parents viewed as weaknesses of their children, the teachers often viewed as strengths</w:t>
      </w:r>
      <w:r w:rsidR="00FF3ADF" w:rsidRPr="00DA37B4">
        <w:rPr>
          <w:rFonts w:ascii="Times New Roman" w:hAnsi="Times New Roman" w:cs="Times New Roman"/>
        </w:rPr>
        <w:t xml:space="preserve"> and vice versa</w:t>
      </w:r>
      <w:r w:rsidRPr="00DA37B4">
        <w:rPr>
          <w:rFonts w:ascii="Times New Roman" w:hAnsi="Times New Roman" w:cs="Times New Roman"/>
        </w:rPr>
        <w:t xml:space="preserve">. </w:t>
      </w:r>
    </w:p>
    <w:p w14:paraId="001E1A65" w14:textId="4E77B98D" w:rsidR="00856D30" w:rsidRPr="00DA37B4" w:rsidRDefault="008836DF" w:rsidP="006D7D2C">
      <w:pPr>
        <w:autoSpaceDE w:val="0"/>
        <w:autoSpaceDN w:val="0"/>
        <w:adjustRightInd w:val="0"/>
        <w:spacing w:line="480" w:lineRule="auto"/>
        <w:ind w:right="-90" w:firstLine="720"/>
        <w:contextualSpacing/>
        <w:rPr>
          <w:rFonts w:ascii="Times New Roman" w:hAnsi="Times New Roman" w:cs="Times New Roman"/>
        </w:rPr>
      </w:pPr>
      <w:r w:rsidRPr="00DA37B4">
        <w:rPr>
          <w:rFonts w:ascii="Times New Roman" w:hAnsi="Times New Roman" w:cs="Times New Roman"/>
        </w:rPr>
        <w:t xml:space="preserve">Although there have been some studies focusing on improving communication between parents and teachers (e.g., Hughes &amp; Greenbourgh, 2006, Wanat, 2010), we still know very little about what </w:t>
      </w:r>
      <w:r w:rsidR="00D85351" w:rsidRPr="00DA37B4">
        <w:rPr>
          <w:rFonts w:ascii="Times New Roman" w:hAnsi="Times New Roman" w:cs="Times New Roman"/>
        </w:rPr>
        <w:t xml:space="preserve">information or activities </w:t>
      </w:r>
      <w:r w:rsidRPr="00DA37B4">
        <w:rPr>
          <w:rFonts w:ascii="Times New Roman" w:hAnsi="Times New Roman" w:cs="Times New Roman"/>
        </w:rPr>
        <w:t xml:space="preserve">parents would like to receive from their children’s teachers and what they </w:t>
      </w:r>
      <w:r w:rsidR="00FD7BEA" w:rsidRPr="00DA37B4">
        <w:rPr>
          <w:rFonts w:ascii="Times New Roman" w:hAnsi="Times New Roman" w:cs="Times New Roman"/>
        </w:rPr>
        <w:t xml:space="preserve">do receive, </w:t>
      </w:r>
      <w:r w:rsidR="00D85351" w:rsidRPr="00DA37B4">
        <w:rPr>
          <w:rFonts w:ascii="Times New Roman" w:hAnsi="Times New Roman" w:cs="Times New Roman"/>
        </w:rPr>
        <w:t>particularly for parents of young children</w:t>
      </w:r>
      <w:r w:rsidRPr="00DA37B4">
        <w:rPr>
          <w:rFonts w:ascii="Times New Roman" w:hAnsi="Times New Roman" w:cs="Times New Roman"/>
        </w:rPr>
        <w:t xml:space="preserve">. </w:t>
      </w:r>
      <w:r w:rsidR="00863921" w:rsidRPr="00DA37B4">
        <w:rPr>
          <w:rFonts w:ascii="Times New Roman" w:hAnsi="Times New Roman" w:cs="Times New Roman"/>
        </w:rPr>
        <w:t>Nevertheless, such information is important. For example, Sonnenschein</w:t>
      </w:r>
      <w:r w:rsidR="00990109">
        <w:rPr>
          <w:rFonts w:ascii="Times New Roman" w:hAnsi="Times New Roman" w:cs="Times New Roman"/>
        </w:rPr>
        <w:t xml:space="preserve"> et al.</w:t>
      </w:r>
      <w:r w:rsidR="00863921" w:rsidRPr="00DA37B4">
        <w:rPr>
          <w:rFonts w:ascii="Times New Roman" w:hAnsi="Times New Roman" w:cs="Times New Roman"/>
        </w:rPr>
        <w:t xml:space="preserve">, (2018) reported that low-income Latinx parents discussed the importance of information they received from their young children’s (preschool through grade 1) teachers </w:t>
      </w:r>
      <w:r w:rsidR="00862436" w:rsidRPr="00DA37B4">
        <w:rPr>
          <w:rFonts w:ascii="Times New Roman" w:hAnsi="Times New Roman" w:cs="Times New Roman"/>
        </w:rPr>
        <w:t xml:space="preserve">for </w:t>
      </w:r>
      <w:r w:rsidR="00863921" w:rsidRPr="00DA37B4">
        <w:rPr>
          <w:rFonts w:ascii="Times New Roman" w:hAnsi="Times New Roman" w:cs="Times New Roman"/>
        </w:rPr>
        <w:t>guiding what they did at home to assist with their children’s mathematics development.</w:t>
      </w:r>
    </w:p>
    <w:p w14:paraId="1DE73909" w14:textId="77777777" w:rsidR="005F1745" w:rsidRPr="00DA37B4" w:rsidRDefault="00E14F0F" w:rsidP="006D7D2C">
      <w:pPr>
        <w:spacing w:line="480" w:lineRule="auto"/>
        <w:contextualSpacing/>
        <w:rPr>
          <w:rFonts w:ascii="Times New Roman" w:hAnsi="Times New Roman" w:cs="Times New Roman"/>
          <w:b/>
          <w:bCs/>
        </w:rPr>
      </w:pPr>
      <w:r w:rsidRPr="00DA37B4">
        <w:rPr>
          <w:rFonts w:ascii="Times New Roman" w:hAnsi="Times New Roman" w:cs="Times New Roman"/>
          <w:b/>
          <w:bCs/>
        </w:rPr>
        <w:t>The Present Study</w:t>
      </w:r>
    </w:p>
    <w:p w14:paraId="4A83C56B" w14:textId="68A75748" w:rsidR="0059550A" w:rsidRPr="00DA37B4" w:rsidRDefault="00E14F0F" w:rsidP="006D7D2C">
      <w:pPr>
        <w:spacing w:line="480" w:lineRule="auto"/>
        <w:contextualSpacing/>
        <w:rPr>
          <w:rFonts w:ascii="Times New Roman" w:hAnsi="Times New Roman" w:cs="Times New Roman"/>
        </w:rPr>
      </w:pPr>
      <w:r w:rsidRPr="00DA37B4">
        <w:rPr>
          <w:rFonts w:ascii="Times New Roman" w:hAnsi="Times New Roman" w:cs="Times New Roman"/>
        </w:rPr>
        <w:tab/>
      </w:r>
      <w:r w:rsidR="00CD36FA" w:rsidRPr="00DA37B4">
        <w:rPr>
          <w:rFonts w:ascii="Times New Roman" w:hAnsi="Times New Roman" w:cs="Times New Roman"/>
        </w:rPr>
        <w:t xml:space="preserve">Despite the large and growing body of research on </w:t>
      </w:r>
      <w:r w:rsidR="008E6C16" w:rsidRPr="00DA37B4">
        <w:rPr>
          <w:rFonts w:ascii="Times New Roman" w:hAnsi="Times New Roman" w:cs="Times New Roman"/>
        </w:rPr>
        <w:t xml:space="preserve">parent </w:t>
      </w:r>
      <w:r w:rsidR="00CD36FA" w:rsidRPr="00DA37B4">
        <w:rPr>
          <w:rFonts w:ascii="Times New Roman" w:hAnsi="Times New Roman" w:cs="Times New Roman"/>
        </w:rPr>
        <w:t>influences on children’s early academic development, there are still some important gaps in our knowledge</w:t>
      </w:r>
      <w:r w:rsidR="005932DD" w:rsidRPr="00DA37B4">
        <w:rPr>
          <w:rFonts w:ascii="Times New Roman" w:hAnsi="Times New Roman" w:cs="Times New Roman"/>
        </w:rPr>
        <w:t xml:space="preserve"> (Baker &amp; DeWyngaert, 2018)</w:t>
      </w:r>
      <w:r w:rsidR="00CD36FA" w:rsidRPr="00DA37B4">
        <w:rPr>
          <w:rFonts w:ascii="Times New Roman" w:hAnsi="Times New Roman" w:cs="Times New Roman"/>
        </w:rPr>
        <w:t xml:space="preserve">. </w:t>
      </w:r>
      <w:r w:rsidRPr="00DA37B4">
        <w:rPr>
          <w:rFonts w:ascii="Times New Roman" w:hAnsi="Times New Roman" w:cs="Times New Roman"/>
        </w:rPr>
        <w:t xml:space="preserve">This study </w:t>
      </w:r>
      <w:r w:rsidR="008E6C16" w:rsidRPr="00DA37B4">
        <w:rPr>
          <w:rFonts w:ascii="Times New Roman" w:hAnsi="Times New Roman" w:cs="Times New Roman"/>
        </w:rPr>
        <w:t xml:space="preserve">addresses those gaps by providing information on </w:t>
      </w:r>
      <w:r w:rsidR="007C3E82" w:rsidRPr="00DA37B4">
        <w:rPr>
          <w:rFonts w:ascii="Times New Roman" w:hAnsi="Times New Roman" w:cs="Times New Roman"/>
        </w:rPr>
        <w:t>three</w:t>
      </w:r>
      <w:r w:rsidR="005932DD" w:rsidRPr="00DA37B4">
        <w:rPr>
          <w:rFonts w:ascii="Times New Roman" w:hAnsi="Times New Roman" w:cs="Times New Roman"/>
        </w:rPr>
        <w:t xml:space="preserve"> </w:t>
      </w:r>
      <w:r w:rsidR="008E6C16" w:rsidRPr="00DA37B4">
        <w:rPr>
          <w:rFonts w:ascii="Times New Roman" w:hAnsi="Times New Roman" w:cs="Times New Roman"/>
        </w:rPr>
        <w:t xml:space="preserve">issues. </w:t>
      </w:r>
      <w:bookmarkStart w:id="1" w:name="_Hlk34049680"/>
      <w:r w:rsidRPr="00DA37B4">
        <w:rPr>
          <w:rFonts w:ascii="Times New Roman" w:hAnsi="Times New Roman" w:cs="Times New Roman"/>
        </w:rPr>
        <w:t xml:space="preserve">One, </w:t>
      </w:r>
      <w:r w:rsidR="005932DD" w:rsidRPr="00DA37B4">
        <w:rPr>
          <w:rFonts w:ascii="Times New Roman" w:hAnsi="Times New Roman" w:cs="Times New Roman"/>
        </w:rPr>
        <w:t xml:space="preserve">what are parents’ views of the importance of the home for fostering children’s reading and mathematics skills? </w:t>
      </w:r>
      <w:r w:rsidR="00D541AC" w:rsidRPr="00DA37B4">
        <w:rPr>
          <w:rFonts w:ascii="Times New Roman" w:hAnsi="Times New Roman" w:cs="Times New Roman"/>
        </w:rPr>
        <w:t xml:space="preserve">We ask about children’s involvement in </w:t>
      </w:r>
      <w:r w:rsidR="00BE3BB0" w:rsidRPr="00DA37B4">
        <w:rPr>
          <w:rFonts w:ascii="Times New Roman" w:hAnsi="Times New Roman" w:cs="Times New Roman"/>
        </w:rPr>
        <w:t xml:space="preserve">reading and mathematics </w:t>
      </w:r>
      <w:r w:rsidR="00D541AC" w:rsidRPr="00DA37B4">
        <w:rPr>
          <w:rFonts w:ascii="Times New Roman" w:hAnsi="Times New Roman" w:cs="Times New Roman"/>
        </w:rPr>
        <w:t>activities and parents’ assistance with the activities</w:t>
      </w:r>
      <w:r w:rsidR="00555A21" w:rsidRPr="00DA37B4">
        <w:rPr>
          <w:rFonts w:ascii="Times New Roman" w:hAnsi="Times New Roman" w:cs="Times New Roman"/>
        </w:rPr>
        <w:t xml:space="preserve"> and compare the two academic domains</w:t>
      </w:r>
      <w:r w:rsidR="00D541AC" w:rsidRPr="00DA37B4">
        <w:rPr>
          <w:rFonts w:ascii="Times New Roman" w:hAnsi="Times New Roman" w:cs="Times New Roman"/>
        </w:rPr>
        <w:t xml:space="preserve">. This </w:t>
      </w:r>
      <w:r w:rsidR="006F3821">
        <w:rPr>
          <w:rFonts w:ascii="Times New Roman" w:hAnsi="Times New Roman" w:cs="Times New Roman"/>
        </w:rPr>
        <w:t xml:space="preserve">study </w:t>
      </w:r>
      <w:r w:rsidR="00D541AC" w:rsidRPr="00DA37B4">
        <w:rPr>
          <w:rFonts w:ascii="Times New Roman" w:hAnsi="Times New Roman" w:cs="Times New Roman"/>
        </w:rPr>
        <w:t>extends prior research on this topic by providing a more current sample than has been used in the past</w:t>
      </w:r>
      <w:r w:rsidR="00BE3BB0" w:rsidRPr="00DA37B4">
        <w:rPr>
          <w:rFonts w:ascii="Times New Roman" w:hAnsi="Times New Roman" w:cs="Times New Roman"/>
        </w:rPr>
        <w:t xml:space="preserve">. </w:t>
      </w:r>
      <w:r w:rsidR="00D541AC" w:rsidRPr="00DA37B4">
        <w:rPr>
          <w:rFonts w:ascii="Times New Roman" w:hAnsi="Times New Roman" w:cs="Times New Roman"/>
        </w:rPr>
        <w:t xml:space="preserve">Given an increased societal emphasis on the development of mathematics skills in the past 10 years, parents’ attitudes and practices may have changed. </w:t>
      </w:r>
    </w:p>
    <w:p w14:paraId="3C39761C" w14:textId="32EBEA60" w:rsidR="0059550A" w:rsidRPr="00DA37B4" w:rsidRDefault="00D541AC" w:rsidP="006D7D2C">
      <w:pPr>
        <w:spacing w:line="480" w:lineRule="auto"/>
        <w:ind w:firstLine="720"/>
        <w:contextualSpacing/>
        <w:rPr>
          <w:rFonts w:ascii="Times New Roman" w:hAnsi="Times New Roman" w:cs="Times New Roman"/>
        </w:rPr>
      </w:pPr>
      <w:r w:rsidRPr="00DA37B4">
        <w:rPr>
          <w:rFonts w:ascii="Times New Roman" w:hAnsi="Times New Roman" w:cs="Times New Roman"/>
        </w:rPr>
        <w:lastRenderedPageBreak/>
        <w:t xml:space="preserve">Most studies that assess </w:t>
      </w:r>
      <w:r w:rsidR="0059550A" w:rsidRPr="00DA37B4">
        <w:rPr>
          <w:rFonts w:ascii="Times New Roman" w:hAnsi="Times New Roman" w:cs="Times New Roman"/>
        </w:rPr>
        <w:t xml:space="preserve">the </w:t>
      </w:r>
      <w:r w:rsidRPr="00DA37B4">
        <w:rPr>
          <w:rFonts w:ascii="Times New Roman" w:hAnsi="Times New Roman" w:cs="Times New Roman"/>
        </w:rPr>
        <w:t xml:space="preserve">frequency of children’s engagement in activities do not consider how much actual time </w:t>
      </w:r>
      <w:r w:rsidR="007C3E82" w:rsidRPr="00DA37B4">
        <w:rPr>
          <w:rFonts w:ascii="Times New Roman" w:hAnsi="Times New Roman" w:cs="Times New Roman"/>
        </w:rPr>
        <w:t>children spend in activities. However, that seems like an important metric to document.</w:t>
      </w:r>
      <w:r w:rsidRPr="00DA37B4">
        <w:rPr>
          <w:rFonts w:ascii="Times New Roman" w:hAnsi="Times New Roman" w:cs="Times New Roman"/>
        </w:rPr>
        <w:t xml:space="preserve"> This study asked about frequency and actual time spent</w:t>
      </w:r>
      <w:r w:rsidR="00D419E4" w:rsidRPr="00DA37B4">
        <w:rPr>
          <w:rFonts w:ascii="Times New Roman" w:hAnsi="Times New Roman" w:cs="Times New Roman"/>
        </w:rPr>
        <w:t xml:space="preserve"> engaging in reading and mathematics activities</w:t>
      </w:r>
    </w:p>
    <w:p w14:paraId="0374DAA8" w14:textId="77777777" w:rsidR="00E16D57" w:rsidRPr="00DA37B4" w:rsidRDefault="005932DD"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T</w:t>
      </w:r>
      <w:r w:rsidR="00D541AC" w:rsidRPr="00DA37B4">
        <w:rPr>
          <w:rFonts w:ascii="Times New Roman" w:hAnsi="Times New Roman" w:cs="Times New Roman"/>
        </w:rPr>
        <w:t xml:space="preserve">wo, </w:t>
      </w:r>
      <w:r w:rsidR="00E14F0F" w:rsidRPr="00DA37B4">
        <w:rPr>
          <w:rFonts w:ascii="Times New Roman" w:hAnsi="Times New Roman" w:cs="Times New Roman"/>
        </w:rPr>
        <w:t xml:space="preserve">how confident do parents of preschoolers feel to assist their children with reading and mathematics activities? </w:t>
      </w:r>
      <w:r w:rsidR="00237048" w:rsidRPr="00DA37B4">
        <w:rPr>
          <w:rFonts w:ascii="Times New Roman" w:hAnsi="Times New Roman" w:cs="Times New Roman"/>
        </w:rPr>
        <w:t>As reviewed previously, t</w:t>
      </w:r>
      <w:r w:rsidR="0051081C" w:rsidRPr="00DA37B4">
        <w:rPr>
          <w:rFonts w:ascii="Times New Roman" w:hAnsi="Times New Roman" w:cs="Times New Roman"/>
        </w:rPr>
        <w:t xml:space="preserve">here is </w:t>
      </w:r>
      <w:proofErr w:type="gramStart"/>
      <w:r w:rsidR="0051081C" w:rsidRPr="00DA37B4">
        <w:rPr>
          <w:rFonts w:ascii="Times New Roman" w:hAnsi="Times New Roman" w:cs="Times New Roman"/>
        </w:rPr>
        <w:t>fairly limited</w:t>
      </w:r>
      <w:proofErr w:type="gramEnd"/>
      <w:r w:rsidR="0051081C" w:rsidRPr="00DA37B4">
        <w:rPr>
          <w:rFonts w:ascii="Times New Roman" w:hAnsi="Times New Roman" w:cs="Times New Roman"/>
        </w:rPr>
        <w:t xml:space="preserve"> information on this topic</w:t>
      </w:r>
      <w:r w:rsidR="00237048" w:rsidRPr="00DA37B4">
        <w:rPr>
          <w:rFonts w:ascii="Times New Roman" w:hAnsi="Times New Roman" w:cs="Times New Roman"/>
        </w:rPr>
        <w:t xml:space="preserve">. But, </w:t>
      </w:r>
      <w:r w:rsidR="0051081C" w:rsidRPr="00DA37B4">
        <w:rPr>
          <w:rFonts w:ascii="Times New Roman" w:hAnsi="Times New Roman" w:cs="Times New Roman"/>
        </w:rPr>
        <w:t xml:space="preserve">for parents to engage in the activities with their children, they need to feel confident that they have the skills to do so. </w:t>
      </w:r>
    </w:p>
    <w:p w14:paraId="34F50146" w14:textId="77777777" w:rsidR="00286A6E" w:rsidRPr="00DA37B4" w:rsidRDefault="00D541AC"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Three, </w:t>
      </w:r>
      <w:r w:rsidR="00E14F0F" w:rsidRPr="00DA37B4">
        <w:rPr>
          <w:rFonts w:ascii="Times New Roman" w:hAnsi="Times New Roman" w:cs="Times New Roman"/>
        </w:rPr>
        <w:t xml:space="preserve">what information about reading and mathematics activities </w:t>
      </w:r>
      <w:r w:rsidR="0051081C" w:rsidRPr="00DA37B4">
        <w:rPr>
          <w:rFonts w:ascii="Times New Roman" w:hAnsi="Times New Roman" w:cs="Times New Roman"/>
        </w:rPr>
        <w:t xml:space="preserve">do parents </w:t>
      </w:r>
      <w:r w:rsidR="00BE3BB0" w:rsidRPr="00DA37B4">
        <w:rPr>
          <w:rFonts w:ascii="Times New Roman" w:hAnsi="Times New Roman" w:cs="Times New Roman"/>
        </w:rPr>
        <w:t xml:space="preserve">report </w:t>
      </w:r>
      <w:r w:rsidR="0051081C" w:rsidRPr="00DA37B4">
        <w:rPr>
          <w:rFonts w:ascii="Times New Roman" w:hAnsi="Times New Roman" w:cs="Times New Roman"/>
        </w:rPr>
        <w:t>receiv</w:t>
      </w:r>
      <w:r w:rsidR="00BE3BB0" w:rsidRPr="00DA37B4">
        <w:rPr>
          <w:rFonts w:ascii="Times New Roman" w:hAnsi="Times New Roman" w:cs="Times New Roman"/>
        </w:rPr>
        <w:t>ing</w:t>
      </w:r>
      <w:r w:rsidR="0051081C" w:rsidRPr="00DA37B4">
        <w:rPr>
          <w:rFonts w:ascii="Times New Roman" w:hAnsi="Times New Roman" w:cs="Times New Roman"/>
        </w:rPr>
        <w:t xml:space="preserve"> from the children’s teachers and </w:t>
      </w:r>
      <w:r w:rsidR="00E14F0F" w:rsidRPr="00DA37B4">
        <w:rPr>
          <w:rFonts w:ascii="Times New Roman" w:hAnsi="Times New Roman" w:cs="Times New Roman"/>
        </w:rPr>
        <w:t>w</w:t>
      </w:r>
      <w:r w:rsidR="00237048" w:rsidRPr="00DA37B4">
        <w:rPr>
          <w:rFonts w:ascii="Times New Roman" w:hAnsi="Times New Roman" w:cs="Times New Roman"/>
        </w:rPr>
        <w:t xml:space="preserve">hat </w:t>
      </w:r>
      <w:r w:rsidR="0051081C" w:rsidRPr="00DA37B4">
        <w:rPr>
          <w:rFonts w:ascii="Times New Roman" w:hAnsi="Times New Roman" w:cs="Times New Roman"/>
        </w:rPr>
        <w:t xml:space="preserve">information </w:t>
      </w:r>
      <w:r w:rsidR="00237048" w:rsidRPr="00DA37B4">
        <w:rPr>
          <w:rFonts w:ascii="Times New Roman" w:hAnsi="Times New Roman" w:cs="Times New Roman"/>
        </w:rPr>
        <w:t>do they want to</w:t>
      </w:r>
      <w:r w:rsidR="0051081C" w:rsidRPr="00DA37B4">
        <w:rPr>
          <w:rFonts w:ascii="Times New Roman" w:hAnsi="Times New Roman" w:cs="Times New Roman"/>
        </w:rPr>
        <w:t xml:space="preserve"> receive? </w:t>
      </w:r>
      <w:r w:rsidR="00E16D57" w:rsidRPr="00DA37B4">
        <w:rPr>
          <w:rFonts w:ascii="Times New Roman" w:hAnsi="Times New Roman" w:cs="Times New Roman"/>
        </w:rPr>
        <w:t xml:space="preserve">As noted in the prior review, although there is much theoretical support for the importance of such communication between parents and teachers, there is relatively little, if any, empirical documentation on the topic. </w:t>
      </w:r>
    </w:p>
    <w:p w14:paraId="363EB4A5" w14:textId="77777777" w:rsidR="00E14F0F" w:rsidRPr="00DA37B4" w:rsidRDefault="001C1926"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Increasing our knowledge of preschool children’s academically relevant home experiences, and areas parents want additional information or lack confidence to proceed on their own, provides an important basis for teachers to build upon and establish effective connections with parents. </w:t>
      </w:r>
      <w:proofErr w:type="gramStart"/>
      <w:r w:rsidRPr="00DA37B4">
        <w:rPr>
          <w:rFonts w:ascii="Times New Roman" w:hAnsi="Times New Roman" w:cs="Times New Roman"/>
        </w:rPr>
        <w:t>Presumably</w:t>
      </w:r>
      <w:proofErr w:type="gramEnd"/>
      <w:r w:rsidRPr="00DA37B4">
        <w:rPr>
          <w:rFonts w:ascii="Times New Roman" w:hAnsi="Times New Roman" w:cs="Times New Roman"/>
        </w:rPr>
        <w:t xml:space="preserve"> such linkages should improve the academic competencies children have when </w:t>
      </w:r>
      <w:r w:rsidR="00D97198" w:rsidRPr="00DA37B4">
        <w:rPr>
          <w:rFonts w:ascii="Times New Roman" w:hAnsi="Times New Roman" w:cs="Times New Roman"/>
        </w:rPr>
        <w:t xml:space="preserve">starting </w:t>
      </w:r>
      <w:r w:rsidRPr="00DA37B4">
        <w:rPr>
          <w:rFonts w:ascii="Times New Roman" w:hAnsi="Times New Roman" w:cs="Times New Roman"/>
        </w:rPr>
        <w:t>school</w:t>
      </w:r>
      <w:r w:rsidR="005F43C6" w:rsidRPr="00DA37B4">
        <w:rPr>
          <w:rFonts w:ascii="Times New Roman" w:hAnsi="Times New Roman" w:cs="Times New Roman"/>
        </w:rPr>
        <w:t xml:space="preserve"> which will serve as an important foundation for them to build upon as the proceed through school</w:t>
      </w:r>
      <w:r w:rsidRPr="00DA37B4">
        <w:rPr>
          <w:rFonts w:ascii="Times New Roman" w:hAnsi="Times New Roman" w:cs="Times New Roman"/>
        </w:rPr>
        <w:t>.</w:t>
      </w:r>
    </w:p>
    <w:p w14:paraId="1EA4EC18" w14:textId="77777777" w:rsidR="00D97198" w:rsidRPr="00DA37B4" w:rsidRDefault="00D97198" w:rsidP="006D7D2C">
      <w:pPr>
        <w:spacing w:line="480" w:lineRule="auto"/>
        <w:contextualSpacing/>
        <w:jc w:val="center"/>
        <w:rPr>
          <w:rFonts w:ascii="Times New Roman" w:hAnsi="Times New Roman" w:cs="Times New Roman"/>
          <w:b/>
          <w:bCs/>
        </w:rPr>
      </w:pPr>
      <w:r w:rsidRPr="00DA37B4">
        <w:rPr>
          <w:rFonts w:ascii="Times New Roman" w:hAnsi="Times New Roman" w:cs="Times New Roman"/>
          <w:b/>
          <w:bCs/>
        </w:rPr>
        <w:t>Method</w:t>
      </w:r>
    </w:p>
    <w:p w14:paraId="38021981" w14:textId="77777777" w:rsidR="00344E90" w:rsidRPr="00DA37B4" w:rsidRDefault="00D74E39" w:rsidP="006D7D2C">
      <w:pPr>
        <w:spacing w:line="480" w:lineRule="auto"/>
        <w:contextualSpacing/>
        <w:rPr>
          <w:rFonts w:ascii="Times New Roman" w:hAnsi="Times New Roman" w:cs="Times New Roman"/>
          <w:b/>
          <w:bCs/>
        </w:rPr>
      </w:pPr>
      <w:r w:rsidRPr="00DA37B4">
        <w:rPr>
          <w:rFonts w:ascii="Times New Roman" w:hAnsi="Times New Roman" w:cs="Times New Roman"/>
          <w:b/>
          <w:bCs/>
        </w:rPr>
        <w:t>P</w:t>
      </w:r>
      <w:r w:rsidR="00344E90" w:rsidRPr="00DA37B4">
        <w:rPr>
          <w:rFonts w:ascii="Times New Roman" w:hAnsi="Times New Roman" w:cs="Times New Roman"/>
          <w:b/>
          <w:bCs/>
        </w:rPr>
        <w:t>articipants</w:t>
      </w:r>
      <w:r w:rsidR="00344E90" w:rsidRPr="00DA37B4">
        <w:rPr>
          <w:rFonts w:ascii="Times New Roman" w:hAnsi="Times New Roman" w:cs="Times New Roman"/>
          <w:b/>
          <w:bCs/>
        </w:rPr>
        <w:tab/>
      </w:r>
    </w:p>
    <w:p w14:paraId="439939F6" w14:textId="22F824E7" w:rsidR="00344E90" w:rsidRPr="00DA37B4" w:rsidRDefault="00344E90"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Parents were recruited via </w:t>
      </w:r>
      <w:r w:rsidR="00CE0249" w:rsidRPr="00DA37B4">
        <w:rPr>
          <w:rFonts w:ascii="Times New Roman" w:hAnsi="Times New Roman" w:cs="Times New Roman"/>
        </w:rPr>
        <w:t xml:space="preserve">multiple </w:t>
      </w:r>
      <w:r w:rsidRPr="00DA37B4">
        <w:rPr>
          <w:rFonts w:ascii="Times New Roman" w:hAnsi="Times New Roman" w:cs="Times New Roman"/>
        </w:rPr>
        <w:t xml:space="preserve">social media sites </w:t>
      </w:r>
      <w:r w:rsidR="00CE0249" w:rsidRPr="00DA37B4">
        <w:rPr>
          <w:rFonts w:ascii="Times New Roman" w:hAnsi="Times New Roman" w:cs="Times New Roman"/>
        </w:rPr>
        <w:t>targeting</w:t>
      </w:r>
      <w:r w:rsidRPr="00DA37B4">
        <w:rPr>
          <w:rFonts w:ascii="Times New Roman" w:hAnsi="Times New Roman" w:cs="Times New Roman"/>
        </w:rPr>
        <w:t xml:space="preserve"> parents of preschool children. </w:t>
      </w:r>
      <w:r w:rsidR="00060656" w:rsidRPr="00060656">
        <w:rPr>
          <w:rFonts w:ascii="Times New Roman" w:hAnsi="Times New Roman" w:cs="Times New Roman"/>
          <w:b/>
          <w:bCs/>
        </w:rPr>
        <w:t xml:space="preserve">In the United States children attend preschool from about ages </w:t>
      </w:r>
      <w:r w:rsidR="00060656">
        <w:rPr>
          <w:rFonts w:ascii="Times New Roman" w:hAnsi="Times New Roman" w:cs="Times New Roman"/>
          <w:b/>
          <w:bCs/>
        </w:rPr>
        <w:t xml:space="preserve">two through five </w:t>
      </w:r>
      <w:r w:rsidR="00990109">
        <w:rPr>
          <w:rFonts w:ascii="Times New Roman" w:hAnsi="Times New Roman" w:cs="Times New Roman"/>
          <w:b/>
          <w:bCs/>
        </w:rPr>
        <w:lastRenderedPageBreak/>
        <w:t xml:space="preserve">years </w:t>
      </w:r>
      <w:r w:rsidR="00060656" w:rsidRPr="00060656">
        <w:rPr>
          <w:rFonts w:ascii="Times New Roman" w:hAnsi="Times New Roman" w:cs="Times New Roman"/>
          <w:b/>
          <w:bCs/>
        </w:rPr>
        <w:t xml:space="preserve">with most being </w:t>
      </w:r>
      <w:r w:rsidR="00060656">
        <w:rPr>
          <w:rFonts w:ascii="Times New Roman" w:hAnsi="Times New Roman" w:cs="Times New Roman"/>
          <w:b/>
          <w:bCs/>
        </w:rPr>
        <w:t xml:space="preserve">three </w:t>
      </w:r>
      <w:r w:rsidR="00060656" w:rsidRPr="00060656">
        <w:rPr>
          <w:rFonts w:ascii="Times New Roman" w:hAnsi="Times New Roman" w:cs="Times New Roman"/>
          <w:b/>
          <w:bCs/>
        </w:rPr>
        <w:t xml:space="preserve">or </w:t>
      </w:r>
      <w:r w:rsidR="00060656">
        <w:rPr>
          <w:rFonts w:ascii="Times New Roman" w:hAnsi="Times New Roman" w:cs="Times New Roman"/>
          <w:b/>
          <w:bCs/>
        </w:rPr>
        <w:t xml:space="preserve">four </w:t>
      </w:r>
      <w:r w:rsidR="00060656" w:rsidRPr="00060656">
        <w:rPr>
          <w:rFonts w:ascii="Times New Roman" w:hAnsi="Times New Roman" w:cs="Times New Roman"/>
          <w:b/>
          <w:bCs/>
        </w:rPr>
        <w:t>years old.</w:t>
      </w:r>
      <w:r w:rsidR="00060656">
        <w:rPr>
          <w:rFonts w:ascii="Times New Roman" w:hAnsi="Times New Roman" w:cs="Times New Roman"/>
        </w:rPr>
        <w:t xml:space="preserve"> </w:t>
      </w:r>
      <w:r w:rsidRPr="00DA37B4">
        <w:rPr>
          <w:rFonts w:ascii="Times New Roman" w:hAnsi="Times New Roman" w:cs="Times New Roman"/>
        </w:rPr>
        <w:t>Our final sample was 126 but number</w:t>
      </w:r>
      <w:r w:rsidR="00CE0249" w:rsidRPr="00DA37B4">
        <w:rPr>
          <w:rFonts w:ascii="Times New Roman" w:hAnsi="Times New Roman" w:cs="Times New Roman"/>
        </w:rPr>
        <w:t>s</w:t>
      </w:r>
      <w:r w:rsidRPr="00DA37B4">
        <w:rPr>
          <w:rFonts w:ascii="Times New Roman" w:hAnsi="Times New Roman" w:cs="Times New Roman"/>
        </w:rPr>
        <w:t xml:space="preserve"> varied </w:t>
      </w:r>
      <w:r w:rsidR="00CE0249" w:rsidRPr="00DA37B4">
        <w:rPr>
          <w:rFonts w:ascii="Times New Roman" w:hAnsi="Times New Roman" w:cs="Times New Roman"/>
        </w:rPr>
        <w:t>by</w:t>
      </w:r>
      <w:r w:rsidRPr="00DA37B4">
        <w:rPr>
          <w:rFonts w:ascii="Times New Roman" w:hAnsi="Times New Roman" w:cs="Times New Roman"/>
        </w:rPr>
        <w:t xml:space="preserve"> </w:t>
      </w:r>
      <w:r w:rsidR="00BE0057" w:rsidRPr="00DA37B4">
        <w:rPr>
          <w:rFonts w:ascii="Times New Roman" w:hAnsi="Times New Roman" w:cs="Times New Roman"/>
        </w:rPr>
        <w:t xml:space="preserve">specific </w:t>
      </w:r>
      <w:r w:rsidRPr="00DA37B4">
        <w:rPr>
          <w:rFonts w:ascii="Times New Roman" w:hAnsi="Times New Roman" w:cs="Times New Roman"/>
        </w:rPr>
        <w:t xml:space="preserve">question. One hundred and five parents responded to the question about demographic information </w:t>
      </w:r>
      <w:r w:rsidR="00CE0249" w:rsidRPr="00DA37B4">
        <w:rPr>
          <w:rFonts w:ascii="Times New Roman" w:hAnsi="Times New Roman" w:cs="Times New Roman"/>
        </w:rPr>
        <w:t>(</w:t>
      </w:r>
      <w:r w:rsidRPr="00DA37B4">
        <w:rPr>
          <w:rFonts w:ascii="Times New Roman" w:hAnsi="Times New Roman" w:cs="Times New Roman"/>
        </w:rPr>
        <w:t xml:space="preserve">97(94%) mothers, 5 (5%) fathers and 1 (1%) aunt). </w:t>
      </w:r>
      <w:r w:rsidR="00CE0249" w:rsidRPr="00DA37B4">
        <w:rPr>
          <w:rFonts w:ascii="Times New Roman" w:hAnsi="Times New Roman" w:cs="Times New Roman"/>
        </w:rPr>
        <w:t xml:space="preserve">The </w:t>
      </w:r>
      <w:r w:rsidRPr="00DA37B4">
        <w:rPr>
          <w:rFonts w:ascii="Times New Roman" w:hAnsi="Times New Roman" w:cs="Times New Roman"/>
        </w:rPr>
        <w:t xml:space="preserve">mean age </w:t>
      </w:r>
      <w:r w:rsidR="00CE0249" w:rsidRPr="00DA37B4">
        <w:rPr>
          <w:rFonts w:ascii="Times New Roman" w:hAnsi="Times New Roman" w:cs="Times New Roman"/>
        </w:rPr>
        <w:t xml:space="preserve">of respondents </w:t>
      </w:r>
      <w:r w:rsidRPr="00DA37B4">
        <w:rPr>
          <w:rFonts w:ascii="Times New Roman" w:hAnsi="Times New Roman" w:cs="Times New Roman"/>
        </w:rPr>
        <w:t xml:space="preserve">was 36.87 years (23.01 – 49.26, SD=4.46). Although the respondents came from varying locations around the US, most were White (88%) and had at least a </w:t>
      </w:r>
      <w:r w:rsidR="00DF716C" w:rsidRPr="00DA37B4">
        <w:rPr>
          <w:rFonts w:ascii="Times New Roman" w:hAnsi="Times New Roman" w:cs="Times New Roman"/>
        </w:rPr>
        <w:t>bachelor’s</w:t>
      </w:r>
      <w:r w:rsidRPr="00DA37B4">
        <w:rPr>
          <w:rFonts w:ascii="Times New Roman" w:hAnsi="Times New Roman" w:cs="Times New Roman"/>
        </w:rPr>
        <w:t xml:space="preserve"> degree (92%). This is consistent with other studies using online surveys (Gales &amp; Tracy, 2007; see Table 1 for specific </w:t>
      </w:r>
      <w:r w:rsidR="007834F9" w:rsidRPr="00DA37B4">
        <w:rPr>
          <w:rFonts w:ascii="Times New Roman" w:hAnsi="Times New Roman" w:cs="Times New Roman"/>
        </w:rPr>
        <w:t>questions</w:t>
      </w:r>
      <w:r w:rsidR="00CE0249" w:rsidRPr="00DA37B4">
        <w:rPr>
          <w:rFonts w:ascii="Times New Roman" w:hAnsi="Times New Roman" w:cs="Times New Roman"/>
        </w:rPr>
        <w:t>)</w:t>
      </w:r>
      <w:r w:rsidRPr="00DA37B4">
        <w:rPr>
          <w:rFonts w:ascii="Times New Roman" w:hAnsi="Times New Roman" w:cs="Times New Roman"/>
        </w:rPr>
        <w:t xml:space="preserve">. </w:t>
      </w:r>
    </w:p>
    <w:p w14:paraId="685172DF" w14:textId="77777777" w:rsidR="00D97198" w:rsidRPr="00DA37B4" w:rsidRDefault="00936AC3" w:rsidP="006D7D2C">
      <w:pPr>
        <w:spacing w:line="480" w:lineRule="auto"/>
        <w:contextualSpacing/>
        <w:rPr>
          <w:rFonts w:ascii="Times New Roman" w:hAnsi="Times New Roman" w:cs="Times New Roman"/>
          <w:b/>
          <w:bCs/>
        </w:rPr>
      </w:pPr>
      <w:r w:rsidRPr="00DA37B4">
        <w:rPr>
          <w:rFonts w:ascii="Times New Roman" w:hAnsi="Times New Roman" w:cs="Times New Roman"/>
          <w:b/>
          <w:bCs/>
        </w:rPr>
        <w:t xml:space="preserve">Measure and </w:t>
      </w:r>
      <w:r w:rsidR="00D97198" w:rsidRPr="00DA37B4">
        <w:rPr>
          <w:rFonts w:ascii="Times New Roman" w:hAnsi="Times New Roman" w:cs="Times New Roman"/>
          <w:b/>
          <w:bCs/>
        </w:rPr>
        <w:t>Procedures</w:t>
      </w:r>
    </w:p>
    <w:p w14:paraId="17B0D36B" w14:textId="77777777" w:rsidR="00D97198" w:rsidRPr="00DA37B4" w:rsidRDefault="00EA1685" w:rsidP="006D7D2C">
      <w:pPr>
        <w:spacing w:line="480" w:lineRule="auto"/>
        <w:contextualSpacing/>
        <w:rPr>
          <w:rFonts w:ascii="Times New Roman" w:hAnsi="Times New Roman" w:cs="Times New Roman"/>
        </w:rPr>
      </w:pPr>
      <w:r w:rsidRPr="00DA37B4">
        <w:rPr>
          <w:rFonts w:ascii="Times New Roman" w:hAnsi="Times New Roman" w:cs="Times New Roman"/>
          <w:b/>
          <w:bCs/>
        </w:rPr>
        <w:tab/>
      </w:r>
      <w:r w:rsidRPr="00DA37B4">
        <w:rPr>
          <w:rFonts w:ascii="Times New Roman" w:hAnsi="Times New Roman" w:cs="Times New Roman"/>
        </w:rPr>
        <w:t xml:space="preserve">Parents </w:t>
      </w:r>
      <w:r w:rsidR="00936AC3" w:rsidRPr="00DA37B4">
        <w:rPr>
          <w:rFonts w:ascii="Times New Roman" w:hAnsi="Times New Roman" w:cs="Times New Roman"/>
        </w:rPr>
        <w:t xml:space="preserve">were invited to complete </w:t>
      </w:r>
      <w:r w:rsidRPr="00DA37B4">
        <w:rPr>
          <w:rFonts w:ascii="Times New Roman" w:hAnsi="Times New Roman" w:cs="Times New Roman"/>
        </w:rPr>
        <w:t>a</w:t>
      </w:r>
      <w:r w:rsidR="00936AC3" w:rsidRPr="00DA37B4">
        <w:rPr>
          <w:rFonts w:ascii="Times New Roman" w:hAnsi="Times New Roman" w:cs="Times New Roman"/>
        </w:rPr>
        <w:t xml:space="preserve">n </w:t>
      </w:r>
      <w:r w:rsidR="00CE0249" w:rsidRPr="00DA37B4">
        <w:rPr>
          <w:rFonts w:ascii="Times New Roman" w:hAnsi="Times New Roman" w:cs="Times New Roman"/>
        </w:rPr>
        <w:t xml:space="preserve">anonymous, </w:t>
      </w:r>
      <w:r w:rsidR="00936AC3" w:rsidRPr="00DA37B4">
        <w:rPr>
          <w:rFonts w:ascii="Times New Roman" w:hAnsi="Times New Roman" w:cs="Times New Roman"/>
        </w:rPr>
        <w:t>online</w:t>
      </w:r>
      <w:r w:rsidRPr="00DA37B4">
        <w:rPr>
          <w:rFonts w:ascii="Times New Roman" w:hAnsi="Times New Roman" w:cs="Times New Roman"/>
        </w:rPr>
        <w:t xml:space="preserve"> Qua</w:t>
      </w:r>
      <w:r w:rsidR="00566068" w:rsidRPr="00DA37B4">
        <w:rPr>
          <w:rFonts w:ascii="Times New Roman" w:hAnsi="Times New Roman" w:cs="Times New Roman"/>
        </w:rPr>
        <w:t>l</w:t>
      </w:r>
      <w:r w:rsidRPr="00DA37B4">
        <w:rPr>
          <w:rFonts w:ascii="Times New Roman" w:hAnsi="Times New Roman" w:cs="Times New Roman"/>
        </w:rPr>
        <w:t>trics survey</w:t>
      </w:r>
      <w:r w:rsidR="008263E1" w:rsidRPr="00DA37B4">
        <w:rPr>
          <w:rFonts w:ascii="Times New Roman" w:hAnsi="Times New Roman" w:cs="Times New Roman"/>
        </w:rPr>
        <w:t xml:space="preserve"> consisting of 38 questions. These included questions about the parent’s demographic background, amount</w:t>
      </w:r>
      <w:r w:rsidR="00CE0249" w:rsidRPr="00DA37B4">
        <w:rPr>
          <w:rFonts w:ascii="Times New Roman" w:hAnsi="Times New Roman" w:cs="Times New Roman"/>
        </w:rPr>
        <w:t>,</w:t>
      </w:r>
      <w:r w:rsidR="008263E1" w:rsidRPr="00DA37B4">
        <w:rPr>
          <w:rFonts w:ascii="Times New Roman" w:hAnsi="Times New Roman" w:cs="Times New Roman"/>
        </w:rPr>
        <w:t xml:space="preserve"> and type of contact with the school and teacher, child’s engagement in reading and mathematics activities, parent’s confidence to engage in reading and mathematics activities with the child</w:t>
      </w:r>
      <w:r w:rsidR="0033600E" w:rsidRPr="00DA37B4">
        <w:rPr>
          <w:rFonts w:ascii="Times New Roman" w:hAnsi="Times New Roman" w:cs="Times New Roman"/>
        </w:rPr>
        <w:t xml:space="preserve"> (see </w:t>
      </w:r>
      <w:r w:rsidR="004E624C" w:rsidRPr="00DA37B4">
        <w:rPr>
          <w:rFonts w:ascii="Times New Roman" w:hAnsi="Times New Roman" w:cs="Times New Roman"/>
        </w:rPr>
        <w:t xml:space="preserve">Table 2 for sample questions). </w:t>
      </w:r>
    </w:p>
    <w:p w14:paraId="75AB73C1" w14:textId="77777777" w:rsidR="00251FB6" w:rsidRPr="00DA37B4" w:rsidRDefault="00251FB6" w:rsidP="006D7D2C">
      <w:pPr>
        <w:spacing w:line="480" w:lineRule="auto"/>
        <w:contextualSpacing/>
        <w:rPr>
          <w:rFonts w:ascii="Times New Roman" w:hAnsi="Times New Roman" w:cs="Times New Roman"/>
          <w:b/>
          <w:bCs/>
        </w:rPr>
      </w:pPr>
      <w:r w:rsidRPr="00DA37B4">
        <w:rPr>
          <w:rFonts w:ascii="Times New Roman" w:hAnsi="Times New Roman" w:cs="Times New Roman"/>
          <w:b/>
          <w:bCs/>
        </w:rPr>
        <w:t>Data</w:t>
      </w:r>
    </w:p>
    <w:p w14:paraId="4D84A2AE" w14:textId="77777777" w:rsidR="00251FB6" w:rsidRPr="00DA37B4" w:rsidRDefault="00251FB6" w:rsidP="006D7D2C">
      <w:pPr>
        <w:spacing w:line="480" w:lineRule="auto"/>
        <w:contextualSpacing/>
        <w:rPr>
          <w:rFonts w:ascii="Times New Roman" w:hAnsi="Times New Roman" w:cs="Times New Roman"/>
        </w:rPr>
      </w:pPr>
      <w:r w:rsidRPr="00DA37B4">
        <w:rPr>
          <w:rFonts w:ascii="Times New Roman" w:hAnsi="Times New Roman" w:cs="Times New Roman"/>
        </w:rPr>
        <w:tab/>
        <w:t>Data were downloaded from Qua</w:t>
      </w:r>
      <w:r w:rsidR="00566068" w:rsidRPr="00DA37B4">
        <w:rPr>
          <w:rFonts w:ascii="Times New Roman" w:hAnsi="Times New Roman" w:cs="Times New Roman"/>
        </w:rPr>
        <w:t>l</w:t>
      </w:r>
      <w:r w:rsidRPr="00DA37B4">
        <w:rPr>
          <w:rFonts w:ascii="Times New Roman" w:hAnsi="Times New Roman" w:cs="Times New Roman"/>
        </w:rPr>
        <w:t>trics into SPSS</w:t>
      </w:r>
      <w:r w:rsidR="00566068" w:rsidRPr="00DA37B4">
        <w:rPr>
          <w:rFonts w:ascii="Times New Roman" w:hAnsi="Times New Roman" w:cs="Times New Roman"/>
        </w:rPr>
        <w:t xml:space="preserve"> version 25</w:t>
      </w:r>
      <w:r w:rsidR="00F61F37" w:rsidRPr="00DA37B4">
        <w:rPr>
          <w:rFonts w:ascii="Times New Roman" w:hAnsi="Times New Roman" w:cs="Times New Roman"/>
        </w:rPr>
        <w:t xml:space="preserve">. </w:t>
      </w:r>
      <w:r w:rsidRPr="00DA37B4">
        <w:rPr>
          <w:rFonts w:ascii="Times New Roman" w:hAnsi="Times New Roman" w:cs="Times New Roman"/>
        </w:rPr>
        <w:t xml:space="preserve"> </w:t>
      </w:r>
    </w:p>
    <w:bookmarkEnd w:id="1"/>
    <w:p w14:paraId="7461D8E1" w14:textId="77777777" w:rsidR="005F1745" w:rsidRPr="00DA37B4" w:rsidRDefault="00822EF2" w:rsidP="006D7D2C">
      <w:pPr>
        <w:spacing w:line="480" w:lineRule="auto"/>
        <w:ind w:left="90" w:firstLine="540"/>
        <w:contextualSpacing/>
        <w:jc w:val="center"/>
        <w:rPr>
          <w:rFonts w:ascii="Times New Roman" w:hAnsi="Times New Roman" w:cs="Times New Roman"/>
          <w:b/>
          <w:bCs/>
        </w:rPr>
      </w:pPr>
      <w:r w:rsidRPr="00DA37B4">
        <w:rPr>
          <w:rFonts w:ascii="Times New Roman" w:hAnsi="Times New Roman" w:cs="Times New Roman"/>
          <w:b/>
          <w:bCs/>
        </w:rPr>
        <w:t>Results</w:t>
      </w:r>
    </w:p>
    <w:p w14:paraId="2B64B09F" w14:textId="318026FC" w:rsidR="00B05C55" w:rsidRPr="00DA37B4" w:rsidRDefault="00B05C55" w:rsidP="006D7D2C">
      <w:pPr>
        <w:spacing w:line="480" w:lineRule="auto"/>
        <w:contextualSpacing/>
        <w:rPr>
          <w:rFonts w:ascii="Times New Roman" w:hAnsi="Times New Roman" w:cs="Times New Roman"/>
        </w:rPr>
      </w:pPr>
      <w:r w:rsidRPr="00DA37B4">
        <w:rPr>
          <w:rFonts w:ascii="Times New Roman" w:hAnsi="Times New Roman" w:cs="Times New Roman"/>
          <w:b/>
          <w:bCs/>
        </w:rPr>
        <w:tab/>
      </w:r>
      <w:r w:rsidRPr="00DA37B4">
        <w:rPr>
          <w:rFonts w:ascii="Times New Roman" w:hAnsi="Times New Roman" w:cs="Times New Roman"/>
        </w:rPr>
        <w:t>We conducted preliminary correlational analyses to determine whether children’s gender should be a relevant factor in analyses</w:t>
      </w:r>
      <w:r w:rsidR="002A67E4">
        <w:rPr>
          <w:rFonts w:ascii="Times New Roman" w:hAnsi="Times New Roman" w:cs="Times New Roman"/>
        </w:rPr>
        <w:t>,</w:t>
      </w:r>
      <w:r w:rsidRPr="00DA37B4">
        <w:rPr>
          <w:rFonts w:ascii="Times New Roman" w:hAnsi="Times New Roman" w:cs="Times New Roman"/>
        </w:rPr>
        <w:t xml:space="preserve"> given that some authors have found differences in how parents socialize their children depending upon children’s gender</w:t>
      </w:r>
      <w:r w:rsidR="003B0604" w:rsidRPr="00DA37B4">
        <w:rPr>
          <w:rFonts w:ascii="Times New Roman" w:hAnsi="Times New Roman" w:cs="Times New Roman"/>
        </w:rPr>
        <w:t xml:space="preserve"> (e.g., Jacobs &amp; Bleeker, 2004; Jacobs</w:t>
      </w:r>
      <w:r w:rsidR="00990109">
        <w:rPr>
          <w:rFonts w:ascii="Times New Roman" w:hAnsi="Times New Roman" w:cs="Times New Roman"/>
        </w:rPr>
        <w:t xml:space="preserve"> et al.</w:t>
      </w:r>
      <w:r w:rsidR="003B0604" w:rsidRPr="00DA37B4">
        <w:rPr>
          <w:rFonts w:ascii="Times New Roman" w:hAnsi="Times New Roman" w:cs="Times New Roman"/>
        </w:rPr>
        <w:t>, 2005).</w:t>
      </w:r>
      <w:r w:rsidRPr="00DA37B4">
        <w:rPr>
          <w:rFonts w:ascii="Times New Roman" w:hAnsi="Times New Roman" w:cs="Times New Roman"/>
        </w:rPr>
        <w:t xml:space="preserve"> Children’s gender was not significantly correlated with any other variables so is not considered further here.</w:t>
      </w:r>
    </w:p>
    <w:p w14:paraId="68CA309D" w14:textId="2063B007" w:rsidR="005C0EA8" w:rsidRPr="00DA37B4" w:rsidRDefault="00495483" w:rsidP="006D7D2C">
      <w:pPr>
        <w:spacing w:line="480" w:lineRule="auto"/>
        <w:contextualSpacing/>
        <w:rPr>
          <w:rFonts w:ascii="Times New Roman" w:hAnsi="Times New Roman" w:cs="Times New Roman"/>
          <w:b/>
          <w:bCs/>
        </w:rPr>
      </w:pPr>
      <w:r w:rsidRPr="00DA37B4">
        <w:rPr>
          <w:rFonts w:ascii="Times New Roman" w:hAnsi="Times New Roman" w:cs="Times New Roman"/>
          <w:b/>
          <w:bCs/>
        </w:rPr>
        <w:t>Parents’ Views of the Importance of the Home for Fostering Children’s Reading and Mathematics Skills</w:t>
      </w:r>
    </w:p>
    <w:p w14:paraId="2FB7E10F" w14:textId="5C956AFC" w:rsidR="00136E2C" w:rsidRPr="00DA37B4" w:rsidRDefault="006710CA" w:rsidP="006D7D2C">
      <w:pPr>
        <w:spacing w:line="480" w:lineRule="auto"/>
        <w:ind w:firstLine="720"/>
        <w:contextualSpacing/>
        <w:rPr>
          <w:rFonts w:ascii="Times New Roman" w:hAnsi="Times New Roman" w:cs="Times New Roman"/>
        </w:rPr>
      </w:pPr>
      <w:r w:rsidRPr="00DA37B4">
        <w:rPr>
          <w:rFonts w:ascii="Times New Roman" w:eastAsiaTheme="majorEastAsia" w:hAnsi="Times New Roman" w:cs="Times New Roman"/>
        </w:rPr>
        <w:lastRenderedPageBreak/>
        <w:t>Consistent with prior research (</w:t>
      </w:r>
      <w:r w:rsidR="00330792" w:rsidRPr="00DA37B4">
        <w:rPr>
          <w:rFonts w:ascii="Times New Roman" w:eastAsiaTheme="majorEastAsia" w:hAnsi="Times New Roman" w:cs="Times New Roman"/>
        </w:rPr>
        <w:t xml:space="preserve">e.g., </w:t>
      </w:r>
      <w:r w:rsidRPr="00DA37B4">
        <w:rPr>
          <w:rFonts w:ascii="Times New Roman" w:eastAsiaTheme="majorEastAsia" w:hAnsi="Times New Roman" w:cs="Times New Roman"/>
        </w:rPr>
        <w:t>Sonnenschein et al., 2016), t</w:t>
      </w:r>
      <w:r w:rsidR="00136E2C" w:rsidRPr="00DA37B4">
        <w:rPr>
          <w:rFonts w:ascii="Times New Roman" w:eastAsiaTheme="majorEastAsia" w:hAnsi="Times New Roman" w:cs="Times New Roman"/>
        </w:rPr>
        <w:t>he majority of the parents said it was very important for their children to engage in reading activities at home (86%;</w:t>
      </w:r>
      <w:r w:rsidR="001B466A" w:rsidRPr="00DA37B4">
        <w:rPr>
          <w:rFonts w:ascii="Times New Roman" w:eastAsiaTheme="majorEastAsia" w:hAnsi="Times New Roman" w:cs="Times New Roman"/>
        </w:rPr>
        <w:t xml:space="preserve"> </w:t>
      </w:r>
      <w:bookmarkStart w:id="2" w:name="_Hlk46950594"/>
      <w:r w:rsidR="00136E2C" w:rsidRPr="00DA37B4">
        <w:rPr>
          <w:rFonts w:ascii="Times New Roman" w:eastAsiaTheme="majorEastAsia" w:hAnsi="Times New Roman" w:cs="Times New Roman"/>
          <w:i/>
          <w:iCs/>
        </w:rPr>
        <w:t xml:space="preserve">M </w:t>
      </w:r>
      <w:r w:rsidR="00136E2C" w:rsidRPr="00DA37B4">
        <w:rPr>
          <w:rFonts w:ascii="Times New Roman" w:hAnsi="Times New Roman" w:cs="Times New Roman"/>
        </w:rPr>
        <w:t xml:space="preserve">= 4.83 out of 5; </w:t>
      </w:r>
      <w:r w:rsidR="00136E2C" w:rsidRPr="00DA37B4">
        <w:rPr>
          <w:rFonts w:ascii="Times New Roman" w:hAnsi="Times New Roman" w:cs="Times New Roman"/>
          <w:i/>
          <w:iCs/>
        </w:rPr>
        <w:t>SD</w:t>
      </w:r>
      <w:r w:rsidR="00211285" w:rsidRPr="00DA37B4">
        <w:rPr>
          <w:rFonts w:ascii="Times New Roman" w:hAnsi="Times New Roman" w:cs="Times New Roman"/>
          <w:i/>
          <w:iCs/>
        </w:rPr>
        <w:t xml:space="preserve"> </w:t>
      </w:r>
      <w:r w:rsidR="00136E2C" w:rsidRPr="00DA37B4">
        <w:rPr>
          <w:rFonts w:ascii="Times New Roman" w:hAnsi="Times New Roman" w:cs="Times New Roman"/>
        </w:rPr>
        <w:t>= 0.47</w:t>
      </w:r>
      <w:r w:rsidR="00136E2C" w:rsidRPr="00DA37B4">
        <w:rPr>
          <w:rFonts w:ascii="Times New Roman" w:eastAsiaTheme="majorEastAsia" w:hAnsi="Times New Roman" w:cs="Times New Roman"/>
        </w:rPr>
        <w:t xml:space="preserve">) </w:t>
      </w:r>
      <w:bookmarkEnd w:id="2"/>
      <w:r w:rsidR="00136E2C" w:rsidRPr="00DA37B4">
        <w:rPr>
          <w:rFonts w:ascii="Times New Roman" w:eastAsiaTheme="majorEastAsia" w:hAnsi="Times New Roman" w:cs="Times New Roman"/>
        </w:rPr>
        <w:t xml:space="preserve">and to assist their children with such activities (77%; </w:t>
      </w:r>
      <w:r w:rsidR="00136E2C" w:rsidRPr="00DA37B4">
        <w:rPr>
          <w:rFonts w:ascii="Times New Roman" w:eastAsiaTheme="majorEastAsia" w:hAnsi="Times New Roman" w:cs="Times New Roman"/>
          <w:i/>
          <w:iCs/>
        </w:rPr>
        <w:t xml:space="preserve">M </w:t>
      </w:r>
      <w:r w:rsidR="00136E2C" w:rsidRPr="00DA37B4">
        <w:rPr>
          <w:rFonts w:ascii="Times New Roman" w:hAnsi="Times New Roman" w:cs="Times New Roman"/>
        </w:rPr>
        <w:t xml:space="preserve">= 4.69 out of 5; </w:t>
      </w:r>
      <w:r w:rsidR="00136E2C" w:rsidRPr="00DA37B4">
        <w:rPr>
          <w:rFonts w:ascii="Times New Roman" w:hAnsi="Times New Roman" w:cs="Times New Roman"/>
          <w:i/>
          <w:iCs/>
        </w:rPr>
        <w:t>SD</w:t>
      </w:r>
      <w:r w:rsidR="00211285" w:rsidRPr="00DA37B4">
        <w:rPr>
          <w:rFonts w:ascii="Times New Roman" w:hAnsi="Times New Roman" w:cs="Times New Roman"/>
          <w:i/>
          <w:iCs/>
        </w:rPr>
        <w:t xml:space="preserve"> </w:t>
      </w:r>
      <w:r w:rsidR="00136E2C" w:rsidRPr="00DA37B4">
        <w:rPr>
          <w:rFonts w:ascii="Times New Roman" w:hAnsi="Times New Roman" w:cs="Times New Roman"/>
        </w:rPr>
        <w:t>= 0.63).</w:t>
      </w:r>
      <w:r w:rsidR="00136E2C" w:rsidRPr="00DA37B4">
        <w:rPr>
          <w:rFonts w:ascii="Times New Roman" w:eastAsiaTheme="majorEastAsia" w:hAnsi="Times New Roman" w:cs="Times New Roman"/>
        </w:rPr>
        <w:t xml:space="preserve">  </w:t>
      </w:r>
      <w:r w:rsidR="00FC2C59" w:rsidRPr="00DA37B4">
        <w:rPr>
          <w:rFonts w:ascii="Times New Roman" w:eastAsiaTheme="majorEastAsia" w:hAnsi="Times New Roman" w:cs="Times New Roman"/>
        </w:rPr>
        <w:t>Fewer parents</w:t>
      </w:r>
      <w:r w:rsidR="00CE0249" w:rsidRPr="00DA37B4">
        <w:rPr>
          <w:rFonts w:ascii="Times New Roman" w:eastAsiaTheme="majorEastAsia" w:hAnsi="Times New Roman" w:cs="Times New Roman"/>
        </w:rPr>
        <w:t>,</w:t>
      </w:r>
      <w:r w:rsidR="00FC2C59" w:rsidRPr="00DA37B4">
        <w:rPr>
          <w:rFonts w:ascii="Times New Roman" w:eastAsiaTheme="majorEastAsia" w:hAnsi="Times New Roman" w:cs="Times New Roman"/>
        </w:rPr>
        <w:t xml:space="preserve"> but still the majority</w:t>
      </w:r>
      <w:r w:rsidR="00CE0249" w:rsidRPr="00DA37B4">
        <w:rPr>
          <w:rFonts w:ascii="Times New Roman" w:eastAsiaTheme="majorEastAsia" w:hAnsi="Times New Roman" w:cs="Times New Roman"/>
        </w:rPr>
        <w:t>,</w:t>
      </w:r>
      <w:r w:rsidR="00FC2C59" w:rsidRPr="00DA37B4">
        <w:rPr>
          <w:rFonts w:ascii="Times New Roman" w:eastAsiaTheme="majorEastAsia" w:hAnsi="Times New Roman" w:cs="Times New Roman"/>
        </w:rPr>
        <w:t xml:space="preserve"> </w:t>
      </w:r>
      <w:r w:rsidR="00136E2C" w:rsidRPr="00DA37B4">
        <w:rPr>
          <w:rFonts w:ascii="Times New Roman" w:eastAsiaTheme="majorEastAsia" w:hAnsi="Times New Roman" w:cs="Times New Roman"/>
        </w:rPr>
        <w:t>(68%;</w:t>
      </w:r>
      <w:r w:rsidR="00136E2C" w:rsidRPr="00DA37B4">
        <w:rPr>
          <w:rFonts w:ascii="Times New Roman" w:eastAsiaTheme="majorEastAsia" w:hAnsi="Times New Roman" w:cs="Times New Roman"/>
          <w:i/>
          <w:iCs/>
        </w:rPr>
        <w:t xml:space="preserve"> </w:t>
      </w:r>
      <w:bookmarkStart w:id="3" w:name="_Hlk46950712"/>
      <w:r w:rsidR="00136E2C" w:rsidRPr="00DA37B4">
        <w:rPr>
          <w:rFonts w:ascii="Times New Roman" w:eastAsiaTheme="majorEastAsia" w:hAnsi="Times New Roman" w:cs="Times New Roman"/>
          <w:i/>
          <w:iCs/>
        </w:rPr>
        <w:t xml:space="preserve">M </w:t>
      </w:r>
      <w:r w:rsidR="00136E2C" w:rsidRPr="00DA37B4">
        <w:rPr>
          <w:rFonts w:ascii="Times New Roman" w:hAnsi="Times New Roman" w:cs="Times New Roman"/>
        </w:rPr>
        <w:t xml:space="preserve">= 4.55 out of 5; </w:t>
      </w:r>
      <w:r w:rsidR="00136E2C" w:rsidRPr="00DA37B4">
        <w:rPr>
          <w:rFonts w:ascii="Times New Roman" w:hAnsi="Times New Roman" w:cs="Times New Roman"/>
          <w:i/>
          <w:iCs/>
        </w:rPr>
        <w:t>SD</w:t>
      </w:r>
      <w:r w:rsidR="00211285" w:rsidRPr="00DA37B4">
        <w:rPr>
          <w:rFonts w:ascii="Times New Roman" w:hAnsi="Times New Roman" w:cs="Times New Roman"/>
          <w:i/>
          <w:iCs/>
        </w:rPr>
        <w:t xml:space="preserve"> </w:t>
      </w:r>
      <w:r w:rsidR="00136E2C" w:rsidRPr="00DA37B4">
        <w:rPr>
          <w:rFonts w:ascii="Times New Roman" w:hAnsi="Times New Roman" w:cs="Times New Roman"/>
        </w:rPr>
        <w:t>= 0.72</w:t>
      </w:r>
      <w:bookmarkEnd w:id="3"/>
      <w:r w:rsidR="00136E2C" w:rsidRPr="00DA37B4">
        <w:rPr>
          <w:rFonts w:ascii="Times New Roman" w:eastAsiaTheme="majorEastAsia" w:hAnsi="Times New Roman" w:cs="Times New Roman"/>
        </w:rPr>
        <w:t>) said it was very important for their children to engage in mathematics activities at home and to assist their children</w:t>
      </w:r>
      <w:r w:rsidR="00833DC1" w:rsidRPr="00DA37B4">
        <w:rPr>
          <w:rFonts w:ascii="Times New Roman" w:eastAsiaTheme="majorEastAsia" w:hAnsi="Times New Roman" w:cs="Times New Roman"/>
        </w:rPr>
        <w:t xml:space="preserve"> with such activities </w:t>
      </w:r>
      <w:r w:rsidR="00136E2C" w:rsidRPr="00DA37B4">
        <w:rPr>
          <w:rFonts w:ascii="Times New Roman" w:eastAsiaTheme="majorEastAsia" w:hAnsi="Times New Roman" w:cs="Times New Roman"/>
        </w:rPr>
        <w:t xml:space="preserve">(70%; </w:t>
      </w:r>
      <w:r w:rsidR="00136E2C" w:rsidRPr="00DA37B4">
        <w:rPr>
          <w:rFonts w:ascii="Times New Roman" w:eastAsiaTheme="majorEastAsia" w:hAnsi="Times New Roman" w:cs="Times New Roman"/>
          <w:i/>
          <w:iCs/>
        </w:rPr>
        <w:t xml:space="preserve">M </w:t>
      </w:r>
      <w:r w:rsidR="00136E2C" w:rsidRPr="00DA37B4">
        <w:rPr>
          <w:rFonts w:ascii="Times New Roman" w:hAnsi="Times New Roman" w:cs="Times New Roman"/>
        </w:rPr>
        <w:t xml:space="preserve">= 4.63 out of 5; </w:t>
      </w:r>
      <w:r w:rsidR="00136E2C" w:rsidRPr="00DA37B4">
        <w:rPr>
          <w:rFonts w:ascii="Times New Roman" w:hAnsi="Times New Roman" w:cs="Times New Roman"/>
          <w:i/>
          <w:iCs/>
        </w:rPr>
        <w:t>SD</w:t>
      </w:r>
      <w:r w:rsidR="00211285" w:rsidRPr="00DA37B4">
        <w:rPr>
          <w:rFonts w:ascii="Times New Roman" w:hAnsi="Times New Roman" w:cs="Times New Roman"/>
          <w:i/>
          <w:iCs/>
        </w:rPr>
        <w:t xml:space="preserve"> </w:t>
      </w:r>
      <w:r w:rsidR="00136E2C" w:rsidRPr="00DA37B4">
        <w:rPr>
          <w:rFonts w:ascii="Times New Roman" w:hAnsi="Times New Roman" w:cs="Times New Roman"/>
        </w:rPr>
        <w:t>= 0.62</w:t>
      </w:r>
      <w:r w:rsidR="00136E2C" w:rsidRPr="00DA37B4">
        <w:rPr>
          <w:rFonts w:ascii="Times New Roman" w:eastAsiaTheme="majorEastAsia" w:hAnsi="Times New Roman" w:cs="Times New Roman"/>
        </w:rPr>
        <w:t xml:space="preserve">). </w:t>
      </w:r>
      <w:r w:rsidR="00833DC1" w:rsidRPr="00DA37B4">
        <w:rPr>
          <w:rFonts w:ascii="Times New Roman" w:eastAsiaTheme="majorEastAsia" w:hAnsi="Times New Roman" w:cs="Times New Roman"/>
        </w:rPr>
        <w:t>Again, consistent with prior research (Sonnenschein et al., 2016) p</w:t>
      </w:r>
      <w:r w:rsidR="00136E2C" w:rsidRPr="00DA37B4">
        <w:rPr>
          <w:rFonts w:ascii="Times New Roman" w:eastAsiaTheme="majorEastAsia" w:hAnsi="Times New Roman" w:cs="Times New Roman"/>
        </w:rPr>
        <w:t xml:space="preserve">arents more strongly </w:t>
      </w:r>
      <w:r w:rsidR="005032B0" w:rsidRPr="00DA37B4">
        <w:rPr>
          <w:rFonts w:ascii="Times New Roman" w:eastAsiaTheme="majorEastAsia" w:hAnsi="Times New Roman" w:cs="Times New Roman"/>
        </w:rPr>
        <w:t xml:space="preserve">emphasized </w:t>
      </w:r>
      <w:r w:rsidR="00136E2C" w:rsidRPr="00DA37B4">
        <w:rPr>
          <w:rFonts w:ascii="Times New Roman" w:eastAsiaTheme="majorEastAsia" w:hAnsi="Times New Roman" w:cs="Times New Roman"/>
        </w:rPr>
        <w:t xml:space="preserve">the importance of their children engaging in reading than mathematics activities, </w:t>
      </w:r>
      <w:bookmarkStart w:id="4" w:name="_Hlk46926018"/>
      <w:r w:rsidR="00DF716C" w:rsidRPr="00DA37B4">
        <w:rPr>
          <w:rFonts w:ascii="Times New Roman" w:hAnsi="Times New Roman" w:cs="Times New Roman"/>
          <w:i/>
          <w:iCs/>
        </w:rPr>
        <w:t>t</w:t>
      </w:r>
      <w:r w:rsidR="00DF716C" w:rsidRPr="00DA37B4">
        <w:rPr>
          <w:rFonts w:ascii="Times New Roman" w:hAnsi="Times New Roman" w:cs="Times New Roman"/>
        </w:rPr>
        <w:t xml:space="preserve"> (</w:t>
      </w:r>
      <w:r w:rsidR="00136E2C" w:rsidRPr="00DA37B4">
        <w:rPr>
          <w:rFonts w:ascii="Times New Roman" w:hAnsi="Times New Roman" w:cs="Times New Roman"/>
        </w:rPr>
        <w:t>122) =</w:t>
      </w:r>
      <w:r w:rsidR="00211285" w:rsidRPr="00DA37B4">
        <w:rPr>
          <w:rFonts w:ascii="Times New Roman" w:hAnsi="Times New Roman" w:cs="Times New Roman"/>
        </w:rPr>
        <w:t xml:space="preserve"> </w:t>
      </w:r>
      <w:r w:rsidR="00136E2C" w:rsidRPr="00DA37B4">
        <w:rPr>
          <w:rFonts w:ascii="Times New Roman" w:hAnsi="Times New Roman" w:cs="Times New Roman"/>
        </w:rPr>
        <w:t xml:space="preserve">5.07, </w:t>
      </w:r>
      <w:r w:rsidR="00136E2C" w:rsidRPr="00DA37B4">
        <w:rPr>
          <w:rFonts w:ascii="Times New Roman" w:hAnsi="Times New Roman" w:cs="Times New Roman"/>
          <w:i/>
          <w:iCs/>
        </w:rPr>
        <w:t>p</w:t>
      </w:r>
      <w:r w:rsidR="00211285" w:rsidRPr="00DA37B4">
        <w:rPr>
          <w:rFonts w:ascii="Times New Roman" w:hAnsi="Times New Roman" w:cs="Times New Roman"/>
          <w:i/>
          <w:iCs/>
        </w:rPr>
        <w:t xml:space="preserve"> </w:t>
      </w:r>
      <w:r w:rsidR="00136E2C" w:rsidRPr="00DA37B4">
        <w:rPr>
          <w:rFonts w:ascii="Times New Roman" w:hAnsi="Times New Roman" w:cs="Times New Roman"/>
          <w:i/>
          <w:iCs/>
        </w:rPr>
        <w:t>&lt;.</w:t>
      </w:r>
      <w:r w:rsidR="00136E2C" w:rsidRPr="00DA37B4">
        <w:rPr>
          <w:rFonts w:ascii="Times New Roman" w:hAnsi="Times New Roman" w:cs="Times New Roman"/>
        </w:rPr>
        <w:t>001</w:t>
      </w:r>
      <w:r w:rsidR="00136E2C" w:rsidRPr="00DA37B4">
        <w:rPr>
          <w:rFonts w:ascii="Times New Roman" w:hAnsi="Times New Roman" w:cs="Times New Roman"/>
          <w:i/>
          <w:iCs/>
        </w:rPr>
        <w:t xml:space="preserve">. </w:t>
      </w:r>
      <w:bookmarkEnd w:id="4"/>
      <w:r w:rsidR="00A310DC" w:rsidRPr="00DA37B4">
        <w:rPr>
          <w:rFonts w:ascii="Times New Roman" w:hAnsi="Times New Roman" w:cs="Times New Roman"/>
        </w:rPr>
        <w:t>Interestingly, however, t</w:t>
      </w:r>
      <w:r w:rsidR="00136E2C" w:rsidRPr="00DA37B4">
        <w:rPr>
          <w:rFonts w:ascii="Times New Roman" w:hAnsi="Times New Roman" w:cs="Times New Roman"/>
        </w:rPr>
        <w:t xml:space="preserve">here was only a borderline effect for the comparison between how important parents viewed assisting their children with reading and mathematics, </w:t>
      </w:r>
      <w:r w:rsidR="00DF716C" w:rsidRPr="00DA37B4">
        <w:rPr>
          <w:rFonts w:ascii="Times New Roman" w:hAnsi="Times New Roman" w:cs="Times New Roman"/>
          <w:i/>
          <w:iCs/>
        </w:rPr>
        <w:t>t</w:t>
      </w:r>
      <w:r w:rsidR="00DF716C" w:rsidRPr="00DA37B4">
        <w:rPr>
          <w:rFonts w:ascii="Times New Roman" w:hAnsi="Times New Roman" w:cs="Times New Roman"/>
        </w:rPr>
        <w:t xml:space="preserve"> (</w:t>
      </w:r>
      <w:r w:rsidR="00136E2C" w:rsidRPr="00DA37B4">
        <w:rPr>
          <w:rFonts w:ascii="Times New Roman" w:hAnsi="Times New Roman" w:cs="Times New Roman"/>
        </w:rPr>
        <w:t>123) =</w:t>
      </w:r>
      <w:r w:rsidR="00211285" w:rsidRPr="00DA37B4">
        <w:rPr>
          <w:rFonts w:ascii="Times New Roman" w:hAnsi="Times New Roman" w:cs="Times New Roman"/>
        </w:rPr>
        <w:t xml:space="preserve"> </w:t>
      </w:r>
      <w:r w:rsidR="00136E2C" w:rsidRPr="00DA37B4">
        <w:rPr>
          <w:rFonts w:ascii="Times New Roman" w:hAnsi="Times New Roman" w:cs="Times New Roman"/>
        </w:rPr>
        <w:t xml:space="preserve">1.71, </w:t>
      </w:r>
      <w:r w:rsidR="00136E2C" w:rsidRPr="00DA37B4">
        <w:rPr>
          <w:rFonts w:ascii="Times New Roman" w:hAnsi="Times New Roman" w:cs="Times New Roman"/>
          <w:i/>
          <w:iCs/>
        </w:rPr>
        <w:t>p</w:t>
      </w:r>
      <w:r w:rsidR="00211285" w:rsidRPr="00DA37B4">
        <w:rPr>
          <w:rFonts w:ascii="Times New Roman" w:hAnsi="Times New Roman" w:cs="Times New Roman"/>
          <w:i/>
          <w:iCs/>
        </w:rPr>
        <w:t xml:space="preserve"> </w:t>
      </w:r>
      <w:r w:rsidR="00136E2C" w:rsidRPr="00DA37B4">
        <w:rPr>
          <w:rFonts w:ascii="Times New Roman" w:hAnsi="Times New Roman" w:cs="Times New Roman"/>
          <w:i/>
          <w:iCs/>
        </w:rPr>
        <w:t>&lt;.</w:t>
      </w:r>
      <w:r w:rsidR="00136E2C" w:rsidRPr="00DA37B4">
        <w:rPr>
          <w:rFonts w:ascii="Times New Roman" w:hAnsi="Times New Roman" w:cs="Times New Roman"/>
        </w:rPr>
        <w:t>09</w:t>
      </w:r>
      <w:r w:rsidR="00136E2C" w:rsidRPr="00DA37B4">
        <w:rPr>
          <w:rFonts w:ascii="Times New Roman" w:hAnsi="Times New Roman" w:cs="Times New Roman"/>
          <w:i/>
          <w:iCs/>
        </w:rPr>
        <w:t>.</w:t>
      </w:r>
      <w:r w:rsidR="001F1DE6" w:rsidRPr="00DA37B4">
        <w:rPr>
          <w:rFonts w:ascii="Times New Roman" w:hAnsi="Times New Roman" w:cs="Times New Roman"/>
          <w:i/>
          <w:iCs/>
        </w:rPr>
        <w:t xml:space="preserve"> </w:t>
      </w:r>
      <w:r w:rsidR="001F1DE6" w:rsidRPr="00DA37B4">
        <w:rPr>
          <w:rFonts w:ascii="Times New Roman" w:hAnsi="Times New Roman" w:cs="Times New Roman"/>
        </w:rPr>
        <w:t xml:space="preserve">That is, they viewed assisting with reading and mathematics as of similar importance. </w:t>
      </w:r>
    </w:p>
    <w:p w14:paraId="3C41D71D" w14:textId="6B36236E" w:rsidR="002C27D3" w:rsidRPr="00DA37B4" w:rsidRDefault="002C27D3" w:rsidP="006D7D2C">
      <w:pPr>
        <w:spacing w:line="480" w:lineRule="auto"/>
        <w:ind w:firstLine="720"/>
        <w:contextualSpacing/>
        <w:rPr>
          <w:rFonts w:ascii="Times New Roman" w:hAnsi="Times New Roman" w:cs="Times New Roman"/>
        </w:rPr>
      </w:pPr>
      <w:proofErr w:type="gramStart"/>
      <w:r w:rsidRPr="00DA37B4">
        <w:rPr>
          <w:rFonts w:ascii="Times New Roman" w:hAnsi="Times New Roman" w:cs="Times New Roman"/>
        </w:rPr>
        <w:t>The majority of</w:t>
      </w:r>
      <w:proofErr w:type="gramEnd"/>
      <w:r w:rsidRPr="00DA37B4">
        <w:rPr>
          <w:rFonts w:ascii="Times New Roman" w:hAnsi="Times New Roman" w:cs="Times New Roman"/>
        </w:rPr>
        <w:t xml:space="preserve"> </w:t>
      </w:r>
      <w:r w:rsidR="00851108" w:rsidRPr="00DA37B4">
        <w:rPr>
          <w:rFonts w:ascii="Times New Roman" w:hAnsi="Times New Roman" w:cs="Times New Roman"/>
        </w:rPr>
        <w:t xml:space="preserve">parents </w:t>
      </w:r>
      <w:r w:rsidRPr="00DA37B4">
        <w:rPr>
          <w:rFonts w:ascii="Times New Roman" w:hAnsi="Times New Roman" w:cs="Times New Roman"/>
        </w:rPr>
        <w:t xml:space="preserve">(65%, </w:t>
      </w:r>
      <w:r w:rsidRPr="00DA37B4">
        <w:rPr>
          <w:rFonts w:ascii="Times New Roman" w:hAnsi="Times New Roman" w:cs="Times New Roman"/>
          <w:i/>
          <w:iCs/>
        </w:rPr>
        <w:t>M</w:t>
      </w:r>
      <w:r w:rsidR="00211285" w:rsidRPr="00DA37B4">
        <w:rPr>
          <w:rFonts w:ascii="Times New Roman" w:hAnsi="Times New Roman" w:cs="Times New Roman"/>
          <w:i/>
          <w:iCs/>
        </w:rPr>
        <w:t xml:space="preserve"> </w:t>
      </w:r>
      <w:r w:rsidRPr="00DA37B4">
        <w:rPr>
          <w:rFonts w:ascii="Times New Roman" w:hAnsi="Times New Roman" w:cs="Times New Roman"/>
        </w:rPr>
        <w:t>=</w:t>
      </w:r>
      <w:r w:rsidR="00211285" w:rsidRPr="00DA37B4">
        <w:rPr>
          <w:rFonts w:ascii="Times New Roman" w:hAnsi="Times New Roman" w:cs="Times New Roman"/>
        </w:rPr>
        <w:t xml:space="preserve"> </w:t>
      </w:r>
      <w:r w:rsidRPr="00DA37B4">
        <w:rPr>
          <w:rFonts w:ascii="Times New Roman" w:hAnsi="Times New Roman" w:cs="Times New Roman"/>
        </w:rPr>
        <w:t xml:space="preserve">6.18 out of 7, </w:t>
      </w:r>
      <w:r w:rsidRPr="00DA37B4">
        <w:rPr>
          <w:rFonts w:ascii="Times New Roman" w:hAnsi="Times New Roman" w:cs="Times New Roman"/>
          <w:i/>
          <w:iCs/>
        </w:rPr>
        <w:t>SD</w:t>
      </w:r>
      <w:r w:rsidR="00211285" w:rsidRPr="00DA37B4">
        <w:rPr>
          <w:rFonts w:ascii="Times New Roman" w:hAnsi="Times New Roman" w:cs="Times New Roman"/>
          <w:i/>
          <w:iCs/>
        </w:rPr>
        <w:t xml:space="preserve"> </w:t>
      </w:r>
      <w:r w:rsidRPr="00DA37B4">
        <w:rPr>
          <w:rFonts w:ascii="Times New Roman" w:hAnsi="Times New Roman" w:cs="Times New Roman"/>
        </w:rPr>
        <w:t>= 1.32) reported</w:t>
      </w:r>
      <w:r w:rsidR="00851108" w:rsidRPr="00DA37B4">
        <w:rPr>
          <w:rFonts w:ascii="Times New Roman" w:hAnsi="Times New Roman" w:cs="Times New Roman"/>
        </w:rPr>
        <w:t xml:space="preserve"> th</w:t>
      </w:r>
      <w:r w:rsidR="001913E4" w:rsidRPr="00DA37B4">
        <w:rPr>
          <w:rFonts w:ascii="Times New Roman" w:hAnsi="Times New Roman" w:cs="Times New Roman"/>
        </w:rPr>
        <w:t>ei</w:t>
      </w:r>
      <w:r w:rsidR="00851108" w:rsidRPr="00DA37B4">
        <w:rPr>
          <w:rFonts w:ascii="Times New Roman" w:hAnsi="Times New Roman" w:cs="Times New Roman"/>
        </w:rPr>
        <w:t>r</w:t>
      </w:r>
      <w:r w:rsidRPr="00DA37B4">
        <w:rPr>
          <w:rFonts w:ascii="Times New Roman" w:hAnsi="Times New Roman" w:cs="Times New Roman"/>
        </w:rPr>
        <w:t xml:space="preserve"> </w:t>
      </w:r>
      <w:r w:rsidR="001913E4" w:rsidRPr="00DA37B4">
        <w:rPr>
          <w:rFonts w:ascii="Times New Roman" w:hAnsi="Times New Roman" w:cs="Times New Roman"/>
        </w:rPr>
        <w:t xml:space="preserve">children </w:t>
      </w:r>
      <w:r w:rsidRPr="00DA37B4">
        <w:rPr>
          <w:rFonts w:ascii="Times New Roman" w:hAnsi="Times New Roman" w:cs="Times New Roman"/>
        </w:rPr>
        <w:t xml:space="preserve">engaged in reading activities 7 days a week, for, on average, 29.41 minutes a day, </w:t>
      </w:r>
      <w:r w:rsidRPr="00DA37B4">
        <w:rPr>
          <w:rFonts w:ascii="Times New Roman" w:hAnsi="Times New Roman" w:cs="Times New Roman"/>
          <w:i/>
          <w:iCs/>
        </w:rPr>
        <w:t xml:space="preserve">SD = </w:t>
      </w:r>
      <w:r w:rsidRPr="00DA37B4">
        <w:rPr>
          <w:rFonts w:ascii="Times New Roman" w:hAnsi="Times New Roman" w:cs="Times New Roman"/>
        </w:rPr>
        <w:t>1.32. Almost no child (</w:t>
      </w:r>
      <w:r w:rsidR="00EB4C10" w:rsidRPr="00DA37B4">
        <w:rPr>
          <w:rFonts w:ascii="Times New Roman" w:hAnsi="Times New Roman" w:cs="Times New Roman"/>
        </w:rPr>
        <w:t xml:space="preserve">2%) engaged in reading activities 2 or fewer days per week. </w:t>
      </w:r>
      <w:r w:rsidRPr="00DA37B4">
        <w:rPr>
          <w:rFonts w:ascii="Times New Roman" w:hAnsi="Times New Roman" w:cs="Times New Roman"/>
        </w:rPr>
        <w:t xml:space="preserve">Results for </w:t>
      </w:r>
      <w:r w:rsidR="00833DC1" w:rsidRPr="00DA37B4">
        <w:rPr>
          <w:rFonts w:ascii="Times New Roman" w:hAnsi="Times New Roman" w:cs="Times New Roman"/>
        </w:rPr>
        <w:t xml:space="preserve">children’s </w:t>
      </w:r>
      <w:r w:rsidRPr="00DA37B4">
        <w:rPr>
          <w:rFonts w:ascii="Times New Roman" w:hAnsi="Times New Roman" w:cs="Times New Roman"/>
        </w:rPr>
        <w:t xml:space="preserve">mathematics engagement </w:t>
      </w:r>
      <w:r w:rsidR="005032B0" w:rsidRPr="00DA37B4">
        <w:rPr>
          <w:rFonts w:ascii="Times New Roman" w:hAnsi="Times New Roman" w:cs="Times New Roman"/>
        </w:rPr>
        <w:t>had more variability and occurred with</w:t>
      </w:r>
      <w:r w:rsidR="00833DC1" w:rsidRPr="00DA37B4">
        <w:rPr>
          <w:rFonts w:ascii="Times New Roman" w:hAnsi="Times New Roman" w:cs="Times New Roman"/>
        </w:rPr>
        <w:t xml:space="preserve"> lower frequency. </w:t>
      </w:r>
      <w:r w:rsidR="00A61F35" w:rsidRPr="00DA37B4">
        <w:rPr>
          <w:rFonts w:ascii="Times New Roman" w:hAnsi="Times New Roman" w:cs="Times New Roman"/>
        </w:rPr>
        <w:t xml:space="preserve">That is, unlike </w:t>
      </w:r>
      <w:r w:rsidR="00833DC1" w:rsidRPr="00DA37B4">
        <w:rPr>
          <w:rFonts w:ascii="Times New Roman" w:hAnsi="Times New Roman" w:cs="Times New Roman"/>
        </w:rPr>
        <w:t xml:space="preserve">with reading, where </w:t>
      </w:r>
      <w:proofErr w:type="gramStart"/>
      <w:r w:rsidR="00833DC1" w:rsidRPr="00DA37B4">
        <w:rPr>
          <w:rFonts w:ascii="Times New Roman" w:hAnsi="Times New Roman" w:cs="Times New Roman"/>
        </w:rPr>
        <w:t>the majority of</w:t>
      </w:r>
      <w:proofErr w:type="gramEnd"/>
      <w:r w:rsidR="00833DC1" w:rsidRPr="00DA37B4">
        <w:rPr>
          <w:rFonts w:ascii="Times New Roman" w:hAnsi="Times New Roman" w:cs="Times New Roman"/>
        </w:rPr>
        <w:t xml:space="preserve"> children engaged in reading activities every day, c</w:t>
      </w:r>
      <w:r w:rsidR="000D0DA0" w:rsidRPr="00DA37B4">
        <w:rPr>
          <w:rFonts w:ascii="Times New Roman" w:hAnsi="Times New Roman" w:cs="Times New Roman"/>
        </w:rPr>
        <w:t xml:space="preserve">hildren engaged in </w:t>
      </w:r>
      <w:r w:rsidRPr="00DA37B4">
        <w:rPr>
          <w:rFonts w:ascii="Times New Roman" w:hAnsi="Times New Roman" w:cs="Times New Roman"/>
        </w:rPr>
        <w:t xml:space="preserve">mathematics activities 3, 4, 5 or 7 days a week (15%, 23%, </w:t>
      </w:r>
      <w:r w:rsidR="00EB4C10" w:rsidRPr="00DA37B4">
        <w:rPr>
          <w:rFonts w:ascii="Times New Roman" w:hAnsi="Times New Roman" w:cs="Times New Roman"/>
        </w:rPr>
        <w:t>1</w:t>
      </w:r>
      <w:r w:rsidRPr="00DA37B4">
        <w:rPr>
          <w:rFonts w:ascii="Times New Roman" w:hAnsi="Times New Roman" w:cs="Times New Roman"/>
        </w:rPr>
        <w:t>8%</w:t>
      </w:r>
      <w:r w:rsidR="00260C3D" w:rsidRPr="00DA37B4">
        <w:rPr>
          <w:rFonts w:ascii="Times New Roman" w:hAnsi="Times New Roman" w:cs="Times New Roman"/>
        </w:rPr>
        <w:t>,</w:t>
      </w:r>
      <w:r w:rsidRPr="00DA37B4">
        <w:rPr>
          <w:rFonts w:ascii="Times New Roman" w:hAnsi="Times New Roman" w:cs="Times New Roman"/>
        </w:rPr>
        <w:t xml:space="preserve"> and 22%, respectively). </w:t>
      </w:r>
      <w:r w:rsidR="006E6989" w:rsidRPr="00DA37B4">
        <w:rPr>
          <w:rFonts w:ascii="Times New Roman" w:hAnsi="Times New Roman" w:cs="Times New Roman"/>
        </w:rPr>
        <w:t xml:space="preserve">Seventeen percent of the children reportedly engaged in mathematics activities two or fewer days per week. </w:t>
      </w:r>
      <w:r w:rsidRPr="00DA37B4">
        <w:rPr>
          <w:rFonts w:ascii="Times New Roman" w:hAnsi="Times New Roman" w:cs="Times New Roman"/>
        </w:rPr>
        <w:t>When children did engage in mathematics activities, they did so on average 16.90 minutes</w:t>
      </w:r>
      <w:r w:rsidR="00211285" w:rsidRPr="00DA37B4">
        <w:rPr>
          <w:rFonts w:ascii="Times New Roman" w:hAnsi="Times New Roman" w:cs="Times New Roman"/>
        </w:rPr>
        <w:t xml:space="preserve"> </w:t>
      </w:r>
      <w:r w:rsidR="00833DC1" w:rsidRPr="00DA37B4">
        <w:rPr>
          <w:rFonts w:ascii="Times New Roman" w:hAnsi="Times New Roman" w:cs="Times New Roman"/>
        </w:rPr>
        <w:t>per day</w:t>
      </w:r>
      <w:r w:rsidR="00211285" w:rsidRPr="00DA37B4">
        <w:rPr>
          <w:rFonts w:ascii="Times New Roman" w:hAnsi="Times New Roman" w:cs="Times New Roman"/>
        </w:rPr>
        <w:t xml:space="preserve"> (</w:t>
      </w:r>
      <w:r w:rsidR="00211285" w:rsidRPr="00DA37B4">
        <w:rPr>
          <w:rFonts w:ascii="Times New Roman" w:hAnsi="Times New Roman" w:cs="Times New Roman"/>
          <w:i/>
          <w:iCs/>
        </w:rPr>
        <w:t xml:space="preserve">SD </w:t>
      </w:r>
      <w:r w:rsidR="00211285" w:rsidRPr="00DA37B4">
        <w:rPr>
          <w:rFonts w:ascii="Times New Roman" w:hAnsi="Times New Roman" w:cs="Times New Roman"/>
        </w:rPr>
        <w:t>= 25.71)</w:t>
      </w:r>
      <w:r w:rsidRPr="00DA37B4">
        <w:rPr>
          <w:rFonts w:ascii="Times New Roman" w:hAnsi="Times New Roman" w:cs="Times New Roman"/>
        </w:rPr>
        <w:t>.</w:t>
      </w:r>
      <w:r w:rsidR="000854AE" w:rsidRPr="00DA37B4">
        <w:rPr>
          <w:rFonts w:ascii="Times New Roman" w:hAnsi="Times New Roman" w:cs="Times New Roman"/>
        </w:rPr>
        <w:t xml:space="preserve"> Children reportedly spent more minutes per week reading (</w:t>
      </w:r>
      <w:r w:rsidR="000854AE" w:rsidRPr="00DA37B4">
        <w:rPr>
          <w:rFonts w:ascii="Times New Roman" w:hAnsi="Times New Roman" w:cs="Times New Roman"/>
          <w:i/>
          <w:iCs/>
        </w:rPr>
        <w:t xml:space="preserve">M </w:t>
      </w:r>
      <w:r w:rsidR="000854AE" w:rsidRPr="00DA37B4">
        <w:rPr>
          <w:rFonts w:ascii="Times New Roman" w:hAnsi="Times New Roman" w:cs="Times New Roman"/>
        </w:rPr>
        <w:t xml:space="preserve">= 158.39, </w:t>
      </w:r>
      <w:r w:rsidR="000854AE" w:rsidRPr="00DA37B4">
        <w:rPr>
          <w:rFonts w:ascii="Times New Roman" w:hAnsi="Times New Roman" w:cs="Times New Roman"/>
          <w:i/>
          <w:iCs/>
        </w:rPr>
        <w:t xml:space="preserve">SD </w:t>
      </w:r>
      <w:r w:rsidR="000854AE" w:rsidRPr="00DA37B4">
        <w:rPr>
          <w:rFonts w:ascii="Times New Roman" w:hAnsi="Times New Roman" w:cs="Times New Roman"/>
        </w:rPr>
        <w:t>= 69.60) than engaged in mathematics activities (</w:t>
      </w:r>
      <w:r w:rsidR="000854AE" w:rsidRPr="00DA37B4">
        <w:rPr>
          <w:rFonts w:ascii="Times New Roman" w:hAnsi="Times New Roman" w:cs="Times New Roman"/>
          <w:i/>
          <w:iCs/>
        </w:rPr>
        <w:t xml:space="preserve">M </w:t>
      </w:r>
      <w:r w:rsidR="000854AE" w:rsidRPr="00DA37B4">
        <w:rPr>
          <w:rFonts w:ascii="Times New Roman" w:hAnsi="Times New Roman" w:cs="Times New Roman"/>
        </w:rPr>
        <w:t xml:space="preserve">= 69.43, </w:t>
      </w:r>
      <w:r w:rsidR="000854AE" w:rsidRPr="00DA37B4">
        <w:rPr>
          <w:rFonts w:ascii="Times New Roman" w:hAnsi="Times New Roman" w:cs="Times New Roman"/>
          <w:i/>
          <w:iCs/>
        </w:rPr>
        <w:t xml:space="preserve">SD </w:t>
      </w:r>
      <w:r w:rsidR="000854AE" w:rsidRPr="00DA37B4">
        <w:rPr>
          <w:rFonts w:ascii="Times New Roman" w:hAnsi="Times New Roman" w:cs="Times New Roman"/>
        </w:rPr>
        <w:t xml:space="preserve">= 64.30), </w:t>
      </w:r>
      <w:r w:rsidR="000854AE" w:rsidRPr="00DA37B4">
        <w:rPr>
          <w:rFonts w:ascii="Times New Roman" w:hAnsi="Times New Roman" w:cs="Times New Roman"/>
          <w:i/>
          <w:iCs/>
        </w:rPr>
        <w:t xml:space="preserve">t </w:t>
      </w:r>
      <w:r w:rsidR="000854AE" w:rsidRPr="00DA37B4">
        <w:rPr>
          <w:rFonts w:ascii="Times New Roman" w:hAnsi="Times New Roman" w:cs="Times New Roman"/>
        </w:rPr>
        <w:t>(103) = 13.0</w:t>
      </w:r>
      <w:r w:rsidR="000D0DA0" w:rsidRPr="00DA37B4">
        <w:rPr>
          <w:rFonts w:ascii="Times New Roman" w:hAnsi="Times New Roman" w:cs="Times New Roman"/>
        </w:rPr>
        <w:t>2</w:t>
      </w:r>
      <w:r w:rsidR="000854AE" w:rsidRPr="00DA37B4">
        <w:rPr>
          <w:rFonts w:ascii="Times New Roman" w:hAnsi="Times New Roman" w:cs="Times New Roman"/>
        </w:rPr>
        <w:t xml:space="preserve">, </w:t>
      </w:r>
      <w:r w:rsidR="000854AE" w:rsidRPr="00DA37B4">
        <w:rPr>
          <w:rFonts w:ascii="Times New Roman" w:hAnsi="Times New Roman" w:cs="Times New Roman"/>
          <w:i/>
          <w:iCs/>
        </w:rPr>
        <w:t>p</w:t>
      </w:r>
      <w:r w:rsidR="00211285" w:rsidRPr="00DA37B4">
        <w:rPr>
          <w:rFonts w:ascii="Times New Roman" w:hAnsi="Times New Roman" w:cs="Times New Roman"/>
          <w:i/>
          <w:iCs/>
        </w:rPr>
        <w:t xml:space="preserve"> </w:t>
      </w:r>
      <w:r w:rsidR="00211285" w:rsidRPr="00DA37B4">
        <w:rPr>
          <w:rFonts w:ascii="Times New Roman" w:hAnsi="Times New Roman" w:cs="Times New Roman"/>
          <w:iCs/>
        </w:rPr>
        <w:t>&lt;</w:t>
      </w:r>
      <w:r w:rsidR="000854AE" w:rsidRPr="00DA37B4">
        <w:rPr>
          <w:rFonts w:ascii="Times New Roman" w:hAnsi="Times New Roman" w:cs="Times New Roman"/>
        </w:rPr>
        <w:t xml:space="preserve"> .001.</w:t>
      </w:r>
    </w:p>
    <w:p w14:paraId="44E64522" w14:textId="77777777" w:rsidR="00136E2C" w:rsidRPr="00DA37B4" w:rsidRDefault="00136E2C" w:rsidP="006D7D2C">
      <w:pPr>
        <w:spacing w:line="480" w:lineRule="auto"/>
        <w:contextualSpacing/>
        <w:rPr>
          <w:rFonts w:ascii="Times New Roman" w:hAnsi="Times New Roman" w:cs="Times New Roman"/>
          <w:b/>
          <w:bCs/>
        </w:rPr>
      </w:pPr>
      <w:r w:rsidRPr="00DA37B4">
        <w:rPr>
          <w:rFonts w:ascii="Times New Roman" w:hAnsi="Times New Roman" w:cs="Times New Roman"/>
          <w:b/>
          <w:bCs/>
        </w:rPr>
        <w:t>Parents’ Confidence to Assist Their Children with Reading and Mathematics Activities</w:t>
      </w:r>
    </w:p>
    <w:p w14:paraId="50F6FBC6" w14:textId="5D22D7B6" w:rsidR="00136E2C" w:rsidRPr="00DA37B4" w:rsidRDefault="00136E2C" w:rsidP="006D7D2C">
      <w:pPr>
        <w:spacing w:line="480" w:lineRule="auto"/>
        <w:contextualSpacing/>
        <w:rPr>
          <w:rFonts w:ascii="Times New Roman" w:hAnsi="Times New Roman" w:cs="Times New Roman"/>
        </w:rPr>
      </w:pPr>
      <w:r w:rsidRPr="00DA37B4">
        <w:rPr>
          <w:rFonts w:ascii="Times New Roman" w:hAnsi="Times New Roman" w:cs="Times New Roman"/>
          <w:b/>
          <w:bCs/>
        </w:rPr>
        <w:lastRenderedPageBreak/>
        <w:tab/>
      </w:r>
      <w:r w:rsidRPr="00DA37B4">
        <w:rPr>
          <w:rFonts w:ascii="Times New Roman" w:hAnsi="Times New Roman" w:cs="Times New Roman"/>
        </w:rPr>
        <w:t xml:space="preserve">Forty percent of the parents </w:t>
      </w:r>
      <w:r w:rsidR="001913E4" w:rsidRPr="00DA37B4">
        <w:rPr>
          <w:rFonts w:ascii="Times New Roman" w:hAnsi="Times New Roman" w:cs="Times New Roman"/>
        </w:rPr>
        <w:t xml:space="preserve">reported that they </w:t>
      </w:r>
      <w:r w:rsidRPr="00DA37B4">
        <w:rPr>
          <w:rFonts w:ascii="Times New Roman" w:hAnsi="Times New Roman" w:cs="Times New Roman"/>
        </w:rPr>
        <w:t xml:space="preserve">were very confident </w:t>
      </w:r>
      <w:r w:rsidR="004B2E2D" w:rsidRPr="00DA37B4">
        <w:rPr>
          <w:rFonts w:ascii="Times New Roman" w:hAnsi="Times New Roman" w:cs="Times New Roman"/>
        </w:rPr>
        <w:t xml:space="preserve">(and an additional 25% were confident) </w:t>
      </w:r>
      <w:r w:rsidR="001913E4" w:rsidRPr="00DA37B4">
        <w:rPr>
          <w:rFonts w:ascii="Times New Roman" w:hAnsi="Times New Roman" w:cs="Times New Roman"/>
        </w:rPr>
        <w:t>in</w:t>
      </w:r>
      <w:r w:rsidRPr="00DA37B4">
        <w:rPr>
          <w:rFonts w:ascii="Times New Roman" w:hAnsi="Times New Roman" w:cs="Times New Roman"/>
        </w:rPr>
        <w:t xml:space="preserve"> support</w:t>
      </w:r>
      <w:r w:rsidR="001913E4" w:rsidRPr="00DA37B4">
        <w:rPr>
          <w:rFonts w:ascii="Times New Roman" w:hAnsi="Times New Roman" w:cs="Times New Roman"/>
        </w:rPr>
        <w:t>ing</w:t>
      </w:r>
      <w:r w:rsidRPr="00DA37B4">
        <w:rPr>
          <w:rFonts w:ascii="Times New Roman" w:hAnsi="Times New Roman" w:cs="Times New Roman"/>
        </w:rPr>
        <w:t xml:space="preserve"> their children’s </w:t>
      </w:r>
      <w:r w:rsidR="001913E4" w:rsidRPr="00DA37B4">
        <w:rPr>
          <w:rFonts w:ascii="Times New Roman" w:hAnsi="Times New Roman" w:cs="Times New Roman"/>
        </w:rPr>
        <w:t>reading development</w:t>
      </w:r>
      <w:r w:rsidR="004B2E2D" w:rsidRPr="00DA37B4">
        <w:rPr>
          <w:rFonts w:ascii="Times New Roman" w:hAnsi="Times New Roman" w:cs="Times New Roman"/>
        </w:rPr>
        <w:t xml:space="preserve"> </w:t>
      </w:r>
      <w:r w:rsidRPr="00DA37B4">
        <w:rPr>
          <w:rFonts w:ascii="Times New Roman" w:hAnsi="Times New Roman" w:cs="Times New Roman"/>
        </w:rPr>
        <w:t>(</w:t>
      </w:r>
      <w:r w:rsidRPr="00DA37B4">
        <w:rPr>
          <w:rFonts w:ascii="Times New Roman" w:hAnsi="Times New Roman" w:cs="Times New Roman"/>
          <w:i/>
          <w:iCs/>
        </w:rPr>
        <w:t>M</w:t>
      </w:r>
      <w:r w:rsidRPr="00DA37B4">
        <w:rPr>
          <w:rFonts w:ascii="Times New Roman" w:hAnsi="Times New Roman" w:cs="Times New Roman"/>
        </w:rPr>
        <w:t xml:space="preserve"> = 3.90</w:t>
      </w:r>
      <w:r w:rsidR="004B2E2D" w:rsidRPr="00DA37B4">
        <w:rPr>
          <w:rFonts w:ascii="Times New Roman" w:hAnsi="Times New Roman" w:cs="Times New Roman"/>
        </w:rPr>
        <w:t xml:space="preserve"> out of 5</w:t>
      </w:r>
      <w:r w:rsidRPr="00DA37B4">
        <w:rPr>
          <w:rFonts w:ascii="Times New Roman" w:hAnsi="Times New Roman" w:cs="Times New Roman"/>
        </w:rPr>
        <w:t xml:space="preserve">, </w:t>
      </w:r>
      <w:r w:rsidRPr="00DA37B4">
        <w:rPr>
          <w:rFonts w:ascii="Times New Roman" w:hAnsi="Times New Roman" w:cs="Times New Roman"/>
          <w:i/>
          <w:iCs/>
        </w:rPr>
        <w:t>SD</w:t>
      </w:r>
      <w:r w:rsidRPr="00DA37B4">
        <w:rPr>
          <w:rFonts w:ascii="Times New Roman" w:hAnsi="Times New Roman" w:cs="Times New Roman"/>
          <w:b/>
          <w:bCs/>
          <w:i/>
          <w:iCs/>
        </w:rPr>
        <w:t xml:space="preserve">= </w:t>
      </w:r>
      <w:r w:rsidRPr="00DA37B4">
        <w:rPr>
          <w:rFonts w:ascii="Times New Roman" w:hAnsi="Times New Roman" w:cs="Times New Roman"/>
        </w:rPr>
        <w:t xml:space="preserve">1.11). </w:t>
      </w:r>
      <w:r w:rsidR="000169FF" w:rsidRPr="00DA37B4">
        <w:rPr>
          <w:rFonts w:ascii="Times New Roman" w:hAnsi="Times New Roman" w:cs="Times New Roman"/>
        </w:rPr>
        <w:t xml:space="preserve">Fewer were confident about supporting their children’s mathematics learning: </w:t>
      </w:r>
      <w:r w:rsidRPr="00DA37B4">
        <w:rPr>
          <w:rFonts w:ascii="Times New Roman" w:hAnsi="Times New Roman" w:cs="Times New Roman"/>
        </w:rPr>
        <w:t xml:space="preserve">32% of the respondents were very confident </w:t>
      </w:r>
      <w:r w:rsidR="004B2E2D" w:rsidRPr="00DA37B4">
        <w:rPr>
          <w:rFonts w:ascii="Times New Roman" w:hAnsi="Times New Roman" w:cs="Times New Roman"/>
        </w:rPr>
        <w:t xml:space="preserve">(and an additional 24% were confident) </w:t>
      </w:r>
      <w:r w:rsidRPr="00DA37B4">
        <w:rPr>
          <w:rFonts w:ascii="Times New Roman" w:hAnsi="Times New Roman" w:cs="Times New Roman"/>
        </w:rPr>
        <w:t>that they knew what to do</w:t>
      </w:r>
      <w:r w:rsidR="000169FF" w:rsidRPr="00DA37B4">
        <w:rPr>
          <w:rFonts w:ascii="Times New Roman" w:hAnsi="Times New Roman" w:cs="Times New Roman"/>
        </w:rPr>
        <w:t xml:space="preserve"> </w:t>
      </w:r>
      <w:r w:rsidRPr="00DA37B4">
        <w:rPr>
          <w:rFonts w:ascii="Times New Roman" w:hAnsi="Times New Roman" w:cs="Times New Roman"/>
        </w:rPr>
        <w:t>(</w:t>
      </w:r>
      <w:r w:rsidRPr="00DA37B4">
        <w:rPr>
          <w:rFonts w:ascii="Times New Roman" w:hAnsi="Times New Roman" w:cs="Times New Roman"/>
          <w:i/>
          <w:iCs/>
        </w:rPr>
        <w:t>M</w:t>
      </w:r>
      <w:r w:rsidRPr="00DA37B4">
        <w:rPr>
          <w:rFonts w:ascii="Times New Roman" w:hAnsi="Times New Roman" w:cs="Times New Roman"/>
        </w:rPr>
        <w:t xml:space="preserve"> = 3.63</w:t>
      </w:r>
      <w:r w:rsidR="004B2E2D" w:rsidRPr="00DA37B4">
        <w:rPr>
          <w:rFonts w:ascii="Times New Roman" w:hAnsi="Times New Roman" w:cs="Times New Roman"/>
        </w:rPr>
        <w:t xml:space="preserve"> out of 5</w:t>
      </w:r>
      <w:r w:rsidRPr="00DA37B4">
        <w:rPr>
          <w:rFonts w:ascii="Times New Roman" w:hAnsi="Times New Roman" w:cs="Times New Roman"/>
        </w:rPr>
        <w:t xml:space="preserve">, </w:t>
      </w:r>
      <w:r w:rsidRPr="00DA37B4">
        <w:rPr>
          <w:rFonts w:ascii="Times New Roman" w:hAnsi="Times New Roman" w:cs="Times New Roman"/>
          <w:i/>
          <w:iCs/>
        </w:rPr>
        <w:t>SD</w:t>
      </w:r>
      <w:r w:rsidRPr="00DA37B4">
        <w:rPr>
          <w:rFonts w:ascii="Times New Roman" w:hAnsi="Times New Roman" w:cs="Times New Roman"/>
          <w:b/>
          <w:bCs/>
          <w:i/>
          <w:iCs/>
        </w:rPr>
        <w:t xml:space="preserve">= </w:t>
      </w:r>
      <w:r w:rsidRPr="00DA37B4">
        <w:rPr>
          <w:rFonts w:ascii="Times New Roman" w:hAnsi="Times New Roman" w:cs="Times New Roman"/>
        </w:rPr>
        <w:t xml:space="preserve">1.21). </w:t>
      </w:r>
      <w:r w:rsidR="001030F2" w:rsidRPr="00DA37B4">
        <w:rPr>
          <w:rFonts w:ascii="Times New Roman" w:hAnsi="Times New Roman" w:cs="Times New Roman"/>
        </w:rPr>
        <w:t xml:space="preserve">Another way to consider parents’ confidence in their knowledge of how to assist their children with reading and mathematics, </w:t>
      </w:r>
      <w:bookmarkStart w:id="5" w:name="_Hlk46925778"/>
      <w:r w:rsidR="001030F2" w:rsidRPr="00DA37B4">
        <w:rPr>
          <w:rFonts w:ascii="Times New Roman" w:hAnsi="Times New Roman" w:cs="Times New Roman"/>
        </w:rPr>
        <w:t xml:space="preserve">is that </w:t>
      </w:r>
      <w:r w:rsidRPr="00DA37B4">
        <w:rPr>
          <w:rFonts w:ascii="Times New Roman" w:hAnsi="Times New Roman" w:cs="Times New Roman"/>
        </w:rPr>
        <w:t>35% of the</w:t>
      </w:r>
      <w:r w:rsidR="003E7641" w:rsidRPr="00DA37B4">
        <w:rPr>
          <w:rFonts w:ascii="Times New Roman" w:hAnsi="Times New Roman" w:cs="Times New Roman"/>
        </w:rPr>
        <w:t>se highly educated</w:t>
      </w:r>
      <w:r w:rsidRPr="00DA37B4">
        <w:rPr>
          <w:rFonts w:ascii="Times New Roman" w:hAnsi="Times New Roman" w:cs="Times New Roman"/>
        </w:rPr>
        <w:t xml:space="preserve"> parents were not confident about assisting their children with reading and 44% were not confident about assisting their children with mathematics. Parents were more confident about assisting with reading than mathematics, </w:t>
      </w:r>
      <w:bookmarkStart w:id="6" w:name="_Hlk35434762"/>
      <w:r w:rsidRPr="00DA37B4">
        <w:rPr>
          <w:rFonts w:ascii="Times New Roman" w:hAnsi="Times New Roman" w:cs="Times New Roman"/>
          <w:i/>
          <w:iCs/>
        </w:rPr>
        <w:t xml:space="preserve">t </w:t>
      </w:r>
      <w:r w:rsidRPr="00DA37B4">
        <w:rPr>
          <w:rFonts w:ascii="Times New Roman" w:hAnsi="Times New Roman" w:cs="Times New Roman"/>
        </w:rPr>
        <w:t xml:space="preserve">(125) =4.45, </w:t>
      </w:r>
      <w:r w:rsidRPr="00DA37B4">
        <w:rPr>
          <w:rFonts w:ascii="Times New Roman" w:hAnsi="Times New Roman" w:cs="Times New Roman"/>
          <w:i/>
          <w:iCs/>
        </w:rPr>
        <w:t>p&lt;.</w:t>
      </w:r>
      <w:r w:rsidRPr="00DA37B4">
        <w:rPr>
          <w:rFonts w:ascii="Times New Roman" w:hAnsi="Times New Roman" w:cs="Times New Roman"/>
        </w:rPr>
        <w:t>001</w:t>
      </w:r>
      <w:r w:rsidRPr="00DA37B4">
        <w:rPr>
          <w:rFonts w:ascii="Times New Roman" w:hAnsi="Times New Roman" w:cs="Times New Roman"/>
          <w:i/>
          <w:iCs/>
        </w:rPr>
        <w:t>.</w:t>
      </w:r>
      <w:bookmarkEnd w:id="6"/>
    </w:p>
    <w:bookmarkEnd w:id="5"/>
    <w:p w14:paraId="2E25AD47" w14:textId="77777777" w:rsidR="00783AE8" w:rsidRPr="00DA37B4" w:rsidRDefault="00783AE8" w:rsidP="006D7D2C">
      <w:pPr>
        <w:spacing w:line="480" w:lineRule="auto"/>
        <w:contextualSpacing/>
        <w:rPr>
          <w:rFonts w:ascii="Times New Roman" w:hAnsi="Times New Roman" w:cs="Times New Roman"/>
          <w:b/>
          <w:bCs/>
        </w:rPr>
      </w:pPr>
      <w:r w:rsidRPr="00DA37B4">
        <w:rPr>
          <w:rFonts w:ascii="Times New Roman" w:hAnsi="Times New Roman" w:cs="Times New Roman"/>
          <w:b/>
          <w:bCs/>
        </w:rPr>
        <w:t xml:space="preserve">Reading and Mathematics Information Parents Report Receiving from Teachers and What Information Do They Want to Receive? </w:t>
      </w:r>
    </w:p>
    <w:p w14:paraId="7675482B" w14:textId="77777777" w:rsidR="00F46304" w:rsidRPr="00DA37B4" w:rsidRDefault="00974B23" w:rsidP="006D7D2C">
      <w:pPr>
        <w:spacing w:line="480" w:lineRule="auto"/>
        <w:contextualSpacing/>
        <w:rPr>
          <w:rFonts w:ascii="Times New Roman" w:hAnsi="Times New Roman" w:cs="Times New Roman"/>
        </w:rPr>
      </w:pPr>
      <w:r w:rsidRPr="00DA37B4">
        <w:rPr>
          <w:rFonts w:ascii="Times New Roman" w:hAnsi="Times New Roman" w:cs="Times New Roman"/>
        </w:rPr>
        <w:tab/>
      </w:r>
      <w:r w:rsidR="00157696" w:rsidRPr="00DA37B4">
        <w:rPr>
          <w:rFonts w:ascii="Times New Roman" w:hAnsi="Times New Roman" w:cs="Times New Roman"/>
        </w:rPr>
        <w:t xml:space="preserve">Seventy-one percent of the parents indicated that their child’s preschool had parent/teacher conferences to support the child’s development. </w:t>
      </w:r>
      <w:r w:rsidR="004B2E2D" w:rsidRPr="00DA37B4">
        <w:rPr>
          <w:rFonts w:ascii="Times New Roman" w:hAnsi="Times New Roman" w:cs="Times New Roman"/>
        </w:rPr>
        <w:t>Between 10</w:t>
      </w:r>
      <w:r w:rsidR="0098454E" w:rsidRPr="00DA37B4">
        <w:rPr>
          <w:rFonts w:ascii="Times New Roman" w:hAnsi="Times New Roman" w:cs="Times New Roman"/>
        </w:rPr>
        <w:t>%</w:t>
      </w:r>
      <w:r w:rsidR="004B2E2D" w:rsidRPr="00DA37B4">
        <w:rPr>
          <w:rFonts w:ascii="Times New Roman" w:hAnsi="Times New Roman" w:cs="Times New Roman"/>
        </w:rPr>
        <w:t xml:space="preserve"> and 38% of the families reported that their children’s schools offered other activities to engage and inform families about their children’s learning</w:t>
      </w:r>
      <w:r w:rsidR="000E45BE" w:rsidRPr="00DA37B4">
        <w:rPr>
          <w:rFonts w:ascii="Times New Roman" w:hAnsi="Times New Roman" w:cs="Times New Roman"/>
        </w:rPr>
        <w:t xml:space="preserve"> (family engagement nights, workshops, academic themed events)</w:t>
      </w:r>
      <w:r w:rsidR="004B2E2D" w:rsidRPr="00DA37B4">
        <w:rPr>
          <w:rFonts w:ascii="Times New Roman" w:hAnsi="Times New Roman" w:cs="Times New Roman"/>
        </w:rPr>
        <w:t xml:space="preserve">. </w:t>
      </w:r>
      <w:r w:rsidR="000E45BE" w:rsidRPr="00DA37B4">
        <w:rPr>
          <w:rFonts w:ascii="Times New Roman" w:hAnsi="Times New Roman" w:cs="Times New Roman"/>
        </w:rPr>
        <w:t xml:space="preserve"> </w:t>
      </w:r>
      <w:r w:rsidR="00B27248" w:rsidRPr="00DA37B4">
        <w:rPr>
          <w:rFonts w:ascii="Times New Roman" w:hAnsi="Times New Roman" w:cs="Times New Roman"/>
        </w:rPr>
        <w:t>However, 19%</w:t>
      </w:r>
      <w:r w:rsidR="00E01CBA" w:rsidRPr="00DA37B4">
        <w:rPr>
          <w:rFonts w:ascii="Times New Roman" w:hAnsi="Times New Roman" w:cs="Times New Roman"/>
        </w:rPr>
        <w:t xml:space="preserve"> </w:t>
      </w:r>
      <w:r w:rsidR="00157696" w:rsidRPr="00DA37B4">
        <w:rPr>
          <w:rFonts w:ascii="Times New Roman" w:hAnsi="Times New Roman" w:cs="Times New Roman"/>
        </w:rPr>
        <w:t xml:space="preserve">reported that their child’s school offered no </w:t>
      </w:r>
      <w:r w:rsidR="004B2E2D" w:rsidRPr="00DA37B4">
        <w:rPr>
          <w:rFonts w:ascii="Times New Roman" w:hAnsi="Times New Roman" w:cs="Times New Roman"/>
        </w:rPr>
        <w:t xml:space="preserve">such </w:t>
      </w:r>
      <w:r w:rsidR="00157696" w:rsidRPr="00DA37B4">
        <w:rPr>
          <w:rFonts w:ascii="Times New Roman" w:hAnsi="Times New Roman" w:cs="Times New Roman"/>
        </w:rPr>
        <w:t>activities</w:t>
      </w:r>
      <w:r w:rsidR="004B2E2D" w:rsidRPr="00DA37B4">
        <w:rPr>
          <w:rFonts w:ascii="Times New Roman" w:hAnsi="Times New Roman" w:cs="Times New Roman"/>
        </w:rPr>
        <w:t>.</w:t>
      </w:r>
      <w:r w:rsidR="00157696" w:rsidRPr="00DA37B4">
        <w:rPr>
          <w:rFonts w:ascii="Times New Roman" w:hAnsi="Times New Roman" w:cs="Times New Roman"/>
        </w:rPr>
        <w:t xml:space="preserve"> </w:t>
      </w:r>
      <w:r w:rsidR="006B77F5" w:rsidRPr="00DA37B4">
        <w:rPr>
          <w:rFonts w:ascii="Times New Roman" w:hAnsi="Times New Roman" w:cs="Times New Roman"/>
        </w:rPr>
        <w:t xml:space="preserve">When asked about a wide array of activities/information that teachers </w:t>
      </w:r>
      <w:r w:rsidR="00B27248" w:rsidRPr="00DA37B4">
        <w:rPr>
          <w:rFonts w:ascii="Times New Roman" w:hAnsi="Times New Roman" w:cs="Times New Roman"/>
        </w:rPr>
        <w:t xml:space="preserve">could send </w:t>
      </w:r>
      <w:r w:rsidR="006B77F5" w:rsidRPr="00DA37B4">
        <w:rPr>
          <w:rFonts w:ascii="Times New Roman" w:hAnsi="Times New Roman" w:cs="Times New Roman"/>
        </w:rPr>
        <w:t xml:space="preserve">home to support children’s reading (e.g., books, progress notes, reading activities, music, websites), fewer than a third of the parents reported receiving any of these sources of </w:t>
      </w:r>
      <w:r w:rsidR="00B27248" w:rsidRPr="00DA37B4">
        <w:rPr>
          <w:rFonts w:ascii="Times New Roman" w:hAnsi="Times New Roman" w:cs="Times New Roman"/>
        </w:rPr>
        <w:t>activities/</w:t>
      </w:r>
      <w:r w:rsidR="006B77F5" w:rsidRPr="00DA37B4">
        <w:rPr>
          <w:rFonts w:ascii="Times New Roman" w:hAnsi="Times New Roman" w:cs="Times New Roman"/>
        </w:rPr>
        <w:t>information from their child’s teacher. Twenty-four percent indicated that their child’s school d</w:t>
      </w:r>
      <w:r w:rsidR="004B2E2D" w:rsidRPr="00DA37B4">
        <w:rPr>
          <w:rFonts w:ascii="Times New Roman" w:hAnsi="Times New Roman" w:cs="Times New Roman"/>
        </w:rPr>
        <w:t>id</w:t>
      </w:r>
      <w:r w:rsidR="006B77F5" w:rsidRPr="00DA37B4">
        <w:rPr>
          <w:rFonts w:ascii="Times New Roman" w:hAnsi="Times New Roman" w:cs="Times New Roman"/>
        </w:rPr>
        <w:t xml:space="preserve"> not provide such information. </w:t>
      </w:r>
      <w:r w:rsidR="00014A0F" w:rsidRPr="00DA37B4">
        <w:rPr>
          <w:rFonts w:ascii="Times New Roman" w:hAnsi="Times New Roman" w:cs="Times New Roman"/>
        </w:rPr>
        <w:t>With mathematics information and activities, 37% of the parents reported that their child’s school d</w:t>
      </w:r>
      <w:r w:rsidR="004B2E2D" w:rsidRPr="00DA37B4">
        <w:rPr>
          <w:rFonts w:ascii="Times New Roman" w:hAnsi="Times New Roman" w:cs="Times New Roman"/>
        </w:rPr>
        <w:t xml:space="preserve">id </w:t>
      </w:r>
      <w:r w:rsidR="00014A0F" w:rsidRPr="00DA37B4">
        <w:rPr>
          <w:rFonts w:ascii="Times New Roman" w:hAnsi="Times New Roman" w:cs="Times New Roman"/>
        </w:rPr>
        <w:t>not provide any information about activities that parents c</w:t>
      </w:r>
      <w:r w:rsidR="004B2E2D" w:rsidRPr="00DA37B4">
        <w:rPr>
          <w:rFonts w:ascii="Times New Roman" w:hAnsi="Times New Roman" w:cs="Times New Roman"/>
        </w:rPr>
        <w:t xml:space="preserve">ould </w:t>
      </w:r>
      <w:r w:rsidR="00014A0F" w:rsidRPr="00DA37B4">
        <w:rPr>
          <w:rFonts w:ascii="Times New Roman" w:hAnsi="Times New Roman" w:cs="Times New Roman"/>
        </w:rPr>
        <w:t xml:space="preserve">do at home with their children. </w:t>
      </w:r>
    </w:p>
    <w:p w14:paraId="0C5E8F7D" w14:textId="77777777" w:rsidR="008076E4" w:rsidRPr="00DA37B4" w:rsidRDefault="008076E4" w:rsidP="006D7D2C">
      <w:pPr>
        <w:spacing w:line="480" w:lineRule="auto"/>
        <w:ind w:firstLine="630"/>
        <w:contextualSpacing/>
        <w:rPr>
          <w:rFonts w:ascii="Times New Roman" w:hAnsi="Times New Roman" w:cs="Times New Roman"/>
        </w:rPr>
      </w:pPr>
      <w:proofErr w:type="gramStart"/>
      <w:r w:rsidRPr="00DA37B4">
        <w:rPr>
          <w:rFonts w:ascii="Times New Roman" w:hAnsi="Times New Roman" w:cs="Times New Roman"/>
        </w:rPr>
        <w:lastRenderedPageBreak/>
        <w:t>The majority of</w:t>
      </w:r>
      <w:proofErr w:type="gramEnd"/>
      <w:r w:rsidRPr="00DA37B4">
        <w:rPr>
          <w:rFonts w:ascii="Times New Roman" w:hAnsi="Times New Roman" w:cs="Times New Roman"/>
        </w:rPr>
        <w:t xml:space="preserve"> parents reported wanting to receive more information to support their children’s reading (61%)</w:t>
      </w:r>
      <w:r w:rsidR="001D28A9" w:rsidRPr="00DA37B4">
        <w:rPr>
          <w:rFonts w:ascii="Times New Roman" w:hAnsi="Times New Roman" w:cs="Times New Roman"/>
        </w:rPr>
        <w:t xml:space="preserve"> </w:t>
      </w:r>
      <w:r w:rsidRPr="00DA37B4">
        <w:rPr>
          <w:rFonts w:ascii="Times New Roman" w:hAnsi="Times New Roman" w:cs="Times New Roman"/>
        </w:rPr>
        <w:t xml:space="preserve">and mathematics (64%).  </w:t>
      </w:r>
      <w:r w:rsidR="001D28A9" w:rsidRPr="00DA37B4">
        <w:rPr>
          <w:rFonts w:ascii="Times New Roman" w:hAnsi="Times New Roman" w:cs="Times New Roman"/>
        </w:rPr>
        <w:t xml:space="preserve">As Table </w:t>
      </w:r>
      <w:r w:rsidR="0098454E" w:rsidRPr="00DA37B4">
        <w:rPr>
          <w:rFonts w:ascii="Times New Roman" w:hAnsi="Times New Roman" w:cs="Times New Roman"/>
        </w:rPr>
        <w:t>3</w:t>
      </w:r>
      <w:r w:rsidR="001D28A9" w:rsidRPr="00DA37B4">
        <w:rPr>
          <w:rFonts w:ascii="Times New Roman" w:hAnsi="Times New Roman" w:cs="Times New Roman"/>
        </w:rPr>
        <w:t xml:space="preserve"> indicates</w:t>
      </w:r>
      <w:r w:rsidR="004E624C" w:rsidRPr="00DA37B4">
        <w:rPr>
          <w:rFonts w:ascii="Times New Roman" w:hAnsi="Times New Roman" w:cs="Times New Roman"/>
        </w:rPr>
        <w:t xml:space="preserve">, parents generally wanted to receive information for “fun” reading or mathematics activities they could do at home with their children. And, </w:t>
      </w:r>
      <w:r w:rsidR="00022C92" w:rsidRPr="00DA37B4">
        <w:rPr>
          <w:rFonts w:ascii="Times New Roman" w:hAnsi="Times New Roman" w:cs="Times New Roman"/>
        </w:rPr>
        <w:t xml:space="preserve">about a third of the parents, </w:t>
      </w:r>
      <w:r w:rsidR="004E624C" w:rsidRPr="00DA37B4">
        <w:rPr>
          <w:rFonts w:ascii="Times New Roman" w:hAnsi="Times New Roman" w:cs="Times New Roman"/>
        </w:rPr>
        <w:t xml:space="preserve">wanted more information about their children’s </w:t>
      </w:r>
      <w:r w:rsidR="00022C92" w:rsidRPr="00DA37B4">
        <w:rPr>
          <w:rFonts w:ascii="Times New Roman" w:hAnsi="Times New Roman" w:cs="Times New Roman"/>
        </w:rPr>
        <w:t xml:space="preserve">reading and mathematics </w:t>
      </w:r>
      <w:r w:rsidR="004E624C" w:rsidRPr="00DA37B4">
        <w:rPr>
          <w:rFonts w:ascii="Times New Roman" w:hAnsi="Times New Roman" w:cs="Times New Roman"/>
        </w:rPr>
        <w:t xml:space="preserve">progress. </w:t>
      </w:r>
      <w:r w:rsidR="00E01CBA" w:rsidRPr="00DA37B4">
        <w:rPr>
          <w:rFonts w:ascii="Times New Roman" w:hAnsi="Times New Roman" w:cs="Times New Roman"/>
        </w:rPr>
        <w:t xml:space="preserve"> Despite wanting teachers to send home more activities and information, they generally were satisfied with the information they did receive. Forty-three percent of the parents reported being moderately to very satisfied with the reading materials (</w:t>
      </w:r>
      <w:r w:rsidR="00E01CBA" w:rsidRPr="00DA37B4">
        <w:rPr>
          <w:rFonts w:ascii="Times New Roman" w:hAnsi="Times New Roman" w:cs="Times New Roman"/>
          <w:i/>
          <w:iCs/>
        </w:rPr>
        <w:t>M</w:t>
      </w:r>
      <w:r w:rsidR="00E01CBA" w:rsidRPr="00DA37B4">
        <w:rPr>
          <w:rFonts w:ascii="Times New Roman" w:hAnsi="Times New Roman" w:cs="Times New Roman"/>
        </w:rPr>
        <w:t xml:space="preserve">=3.09 out of 5, </w:t>
      </w:r>
      <w:r w:rsidR="00E01CBA" w:rsidRPr="00DA37B4">
        <w:rPr>
          <w:rFonts w:ascii="Times New Roman" w:hAnsi="Times New Roman" w:cs="Times New Roman"/>
          <w:i/>
          <w:iCs/>
        </w:rPr>
        <w:t xml:space="preserve">SD </w:t>
      </w:r>
      <w:r w:rsidR="00E01CBA" w:rsidRPr="00DA37B4">
        <w:rPr>
          <w:rFonts w:ascii="Times New Roman" w:hAnsi="Times New Roman" w:cs="Times New Roman"/>
        </w:rPr>
        <w:t xml:space="preserve">=1.23) </w:t>
      </w:r>
      <w:r w:rsidR="00022C92" w:rsidRPr="00DA37B4">
        <w:rPr>
          <w:rStyle w:val="CommentReference"/>
          <w:rFonts w:ascii="Times New Roman" w:hAnsi="Times New Roman" w:cs="Times New Roman"/>
          <w:sz w:val="24"/>
          <w:szCs w:val="24"/>
        </w:rPr>
        <w:t>a</w:t>
      </w:r>
      <w:r w:rsidR="0098454E" w:rsidRPr="00DA37B4">
        <w:rPr>
          <w:rStyle w:val="CommentReference"/>
          <w:rFonts w:ascii="Times New Roman" w:hAnsi="Times New Roman" w:cs="Times New Roman"/>
          <w:sz w:val="24"/>
          <w:szCs w:val="24"/>
        </w:rPr>
        <w:t>n</w:t>
      </w:r>
      <w:r w:rsidR="00E01CBA" w:rsidRPr="00DA37B4">
        <w:rPr>
          <w:rFonts w:ascii="Times New Roman" w:hAnsi="Times New Roman" w:cs="Times New Roman"/>
        </w:rPr>
        <w:t xml:space="preserve">d 41% percent were moderately to extremely satisfied with the mathematics materials </w:t>
      </w:r>
      <w:bookmarkStart w:id="7" w:name="_Hlk35588056"/>
      <w:r w:rsidR="00E01CBA" w:rsidRPr="00DA37B4">
        <w:rPr>
          <w:rFonts w:ascii="Times New Roman" w:hAnsi="Times New Roman" w:cs="Times New Roman"/>
        </w:rPr>
        <w:t>(</w:t>
      </w:r>
      <w:r w:rsidR="00E01CBA" w:rsidRPr="00DA37B4">
        <w:rPr>
          <w:rFonts w:ascii="Times New Roman" w:hAnsi="Times New Roman" w:cs="Times New Roman"/>
          <w:i/>
          <w:iCs/>
        </w:rPr>
        <w:t>M</w:t>
      </w:r>
      <w:r w:rsidR="00E01CBA" w:rsidRPr="00DA37B4">
        <w:rPr>
          <w:rFonts w:ascii="Times New Roman" w:hAnsi="Times New Roman" w:cs="Times New Roman"/>
        </w:rPr>
        <w:t xml:space="preserve">=3.19 out of 5, </w:t>
      </w:r>
      <w:r w:rsidR="00E01CBA" w:rsidRPr="00DA37B4">
        <w:rPr>
          <w:rFonts w:ascii="Times New Roman" w:hAnsi="Times New Roman" w:cs="Times New Roman"/>
          <w:i/>
          <w:iCs/>
        </w:rPr>
        <w:t xml:space="preserve">SD </w:t>
      </w:r>
      <w:r w:rsidR="00E01CBA" w:rsidRPr="00DA37B4">
        <w:rPr>
          <w:rFonts w:ascii="Times New Roman" w:hAnsi="Times New Roman" w:cs="Times New Roman"/>
        </w:rPr>
        <w:t>=1.09)</w:t>
      </w:r>
      <w:r w:rsidR="006F0933" w:rsidRPr="00DA37B4">
        <w:rPr>
          <w:rFonts w:ascii="Times New Roman" w:hAnsi="Times New Roman" w:cs="Times New Roman"/>
        </w:rPr>
        <w:t xml:space="preserve">  However, 33% were only slightly satisfied or not at all satisfied with the information they received about reading activ</w:t>
      </w:r>
      <w:r w:rsidR="00163FC7" w:rsidRPr="00DA37B4">
        <w:rPr>
          <w:rFonts w:ascii="Times New Roman" w:hAnsi="Times New Roman" w:cs="Times New Roman"/>
        </w:rPr>
        <w:t>i</w:t>
      </w:r>
      <w:r w:rsidR="006F0933" w:rsidRPr="00DA37B4">
        <w:rPr>
          <w:rFonts w:ascii="Times New Roman" w:hAnsi="Times New Roman" w:cs="Times New Roman"/>
        </w:rPr>
        <w:t xml:space="preserve">ties. And, 24% were only slightly satisfied or not at all satisfied with the information they received about mathematics activities. </w:t>
      </w:r>
      <w:r w:rsidRPr="00DA37B4">
        <w:rPr>
          <w:rFonts w:ascii="Times New Roman" w:hAnsi="Times New Roman" w:cs="Times New Roman"/>
        </w:rPr>
        <w:tab/>
      </w:r>
    </w:p>
    <w:bookmarkEnd w:id="7"/>
    <w:p w14:paraId="22B35740" w14:textId="77777777" w:rsidR="00F46304" w:rsidRPr="00DA37B4" w:rsidRDefault="00CD008A" w:rsidP="006D7D2C">
      <w:pPr>
        <w:spacing w:line="480" w:lineRule="auto"/>
        <w:ind w:left="90" w:firstLine="540"/>
        <w:contextualSpacing/>
        <w:jc w:val="center"/>
        <w:rPr>
          <w:rFonts w:ascii="Times New Roman" w:hAnsi="Times New Roman" w:cs="Times New Roman"/>
          <w:b/>
          <w:bCs/>
        </w:rPr>
      </w:pPr>
      <w:r w:rsidRPr="00DA37B4">
        <w:rPr>
          <w:rFonts w:ascii="Times New Roman" w:hAnsi="Times New Roman" w:cs="Times New Roman"/>
          <w:b/>
          <w:bCs/>
        </w:rPr>
        <w:t>Discussion</w:t>
      </w:r>
    </w:p>
    <w:p w14:paraId="5526E580" w14:textId="77777777" w:rsidR="006D5B4A" w:rsidRPr="00DA37B4" w:rsidRDefault="006D5B4A" w:rsidP="006D7D2C">
      <w:pPr>
        <w:spacing w:line="480" w:lineRule="auto"/>
        <w:ind w:firstLine="630"/>
        <w:contextualSpacing/>
        <w:rPr>
          <w:rFonts w:ascii="Times New Roman" w:hAnsi="Times New Roman" w:cs="Times New Roman"/>
        </w:rPr>
      </w:pPr>
      <w:r w:rsidRPr="00DA37B4">
        <w:rPr>
          <w:rFonts w:ascii="Times New Roman" w:hAnsi="Times New Roman" w:cs="Times New Roman"/>
        </w:rPr>
        <w:t>This study extended prior research on parents’ socialization of their young children’s early academic skills by addressing three questions. One, what are parents’ views of the importance of the home for fostering children’s reading and mathematics skills?  Two, how confident do parents of preschoolers feel to assist their children with reading and mathematics activities? Three, what information about reading and mathematics activities do parents report receiving from the</w:t>
      </w:r>
      <w:r w:rsidR="0057251F" w:rsidRPr="00DA37B4">
        <w:rPr>
          <w:rFonts w:ascii="Times New Roman" w:hAnsi="Times New Roman" w:cs="Times New Roman"/>
        </w:rPr>
        <w:t>ir</w:t>
      </w:r>
      <w:r w:rsidRPr="00DA37B4">
        <w:rPr>
          <w:rFonts w:ascii="Times New Roman" w:hAnsi="Times New Roman" w:cs="Times New Roman"/>
        </w:rPr>
        <w:t xml:space="preserve"> children’s teachers and what information do they want to receive? </w:t>
      </w:r>
    </w:p>
    <w:p w14:paraId="503F42A1" w14:textId="2AA42CAF" w:rsidR="008929D2" w:rsidRPr="00DA37B4" w:rsidRDefault="00D57569" w:rsidP="006D7D2C">
      <w:pPr>
        <w:spacing w:line="480" w:lineRule="auto"/>
        <w:contextualSpacing/>
        <w:rPr>
          <w:rFonts w:ascii="Times New Roman" w:hAnsi="Times New Roman" w:cs="Times New Roman"/>
        </w:rPr>
      </w:pPr>
      <w:r w:rsidRPr="00DA37B4">
        <w:rPr>
          <w:rFonts w:ascii="Times New Roman" w:hAnsi="Times New Roman" w:cs="Times New Roman"/>
        </w:rPr>
        <w:tab/>
      </w:r>
      <w:r w:rsidR="00AE6F57" w:rsidRPr="00DA37B4">
        <w:rPr>
          <w:rFonts w:ascii="Times New Roman" w:hAnsi="Times New Roman" w:cs="Times New Roman"/>
        </w:rPr>
        <w:t xml:space="preserve">Three </w:t>
      </w:r>
      <w:r w:rsidR="00AB31A6" w:rsidRPr="00DA37B4">
        <w:rPr>
          <w:rFonts w:ascii="Times New Roman" w:hAnsi="Times New Roman" w:cs="Times New Roman"/>
        </w:rPr>
        <w:t xml:space="preserve">related </w:t>
      </w:r>
      <w:r w:rsidRPr="00DA37B4">
        <w:rPr>
          <w:rFonts w:ascii="Times New Roman" w:hAnsi="Times New Roman" w:cs="Times New Roman"/>
        </w:rPr>
        <w:t xml:space="preserve">patterns </w:t>
      </w:r>
      <w:r w:rsidR="002546EF" w:rsidRPr="00DA37B4">
        <w:rPr>
          <w:rFonts w:ascii="Times New Roman" w:hAnsi="Times New Roman" w:cs="Times New Roman"/>
        </w:rPr>
        <w:t xml:space="preserve">resulted from </w:t>
      </w:r>
      <w:r w:rsidRPr="00DA37B4">
        <w:rPr>
          <w:rFonts w:ascii="Times New Roman" w:hAnsi="Times New Roman" w:cs="Times New Roman"/>
        </w:rPr>
        <w:t xml:space="preserve">the data collected </w:t>
      </w:r>
      <w:r w:rsidR="002546EF" w:rsidRPr="00DA37B4">
        <w:rPr>
          <w:rFonts w:ascii="Times New Roman" w:hAnsi="Times New Roman" w:cs="Times New Roman"/>
        </w:rPr>
        <w:t>in this study</w:t>
      </w:r>
      <w:r w:rsidR="004D1167" w:rsidRPr="00DA37B4">
        <w:rPr>
          <w:rFonts w:ascii="Times New Roman" w:hAnsi="Times New Roman" w:cs="Times New Roman"/>
        </w:rPr>
        <w:t>.</w:t>
      </w:r>
      <w:r w:rsidR="002546EF" w:rsidRPr="00DA37B4">
        <w:rPr>
          <w:rFonts w:ascii="Times New Roman" w:hAnsi="Times New Roman" w:cs="Times New Roman"/>
        </w:rPr>
        <w:t xml:space="preserve"> </w:t>
      </w:r>
      <w:r w:rsidRPr="00DA37B4">
        <w:rPr>
          <w:rFonts w:ascii="Times New Roman" w:hAnsi="Times New Roman" w:cs="Times New Roman"/>
        </w:rPr>
        <w:t xml:space="preserve">One, parents prioritized reading development over mathematics development. </w:t>
      </w:r>
      <w:r w:rsidR="007148DB" w:rsidRPr="00DA37B4">
        <w:rPr>
          <w:rFonts w:ascii="Times New Roman" w:hAnsi="Times New Roman" w:cs="Times New Roman"/>
        </w:rPr>
        <w:t xml:space="preserve">Although parents thought reading and mathematics were important as indicated by their ratings and the frequency with which children engaged in such activities, reading was consistently rated higher than </w:t>
      </w:r>
      <w:r w:rsidR="007148DB" w:rsidRPr="00DA37B4">
        <w:rPr>
          <w:rFonts w:ascii="Times New Roman" w:hAnsi="Times New Roman" w:cs="Times New Roman"/>
        </w:rPr>
        <w:lastRenderedPageBreak/>
        <w:t xml:space="preserve">mathematics. </w:t>
      </w:r>
      <w:r w:rsidR="00AB31A6" w:rsidRPr="00DA37B4">
        <w:rPr>
          <w:rFonts w:ascii="Times New Roman" w:hAnsi="Times New Roman" w:cs="Times New Roman"/>
        </w:rPr>
        <w:t>That is, parents rat</w:t>
      </w:r>
      <w:r w:rsidR="00DB1B7A" w:rsidRPr="00DA37B4">
        <w:rPr>
          <w:rFonts w:ascii="Times New Roman" w:hAnsi="Times New Roman" w:cs="Times New Roman"/>
        </w:rPr>
        <w:t>ed</w:t>
      </w:r>
      <w:r w:rsidR="00AB31A6" w:rsidRPr="00DA37B4">
        <w:rPr>
          <w:rFonts w:ascii="Times New Roman" w:hAnsi="Times New Roman" w:cs="Times New Roman"/>
        </w:rPr>
        <w:t xml:space="preserve"> their children engaging in reading activities at home as significantly more important than engaging in mathematics activities. Children also more frequently engaged in reading than mathematics activities. </w:t>
      </w:r>
      <w:r w:rsidR="0087405B" w:rsidRPr="00DA37B4">
        <w:rPr>
          <w:rFonts w:ascii="Times New Roman" w:hAnsi="Times New Roman" w:cs="Times New Roman"/>
        </w:rPr>
        <w:t xml:space="preserve">A similar </w:t>
      </w:r>
      <w:r w:rsidR="00DB1B7A" w:rsidRPr="00DA37B4">
        <w:rPr>
          <w:rFonts w:ascii="Times New Roman" w:hAnsi="Times New Roman" w:cs="Times New Roman"/>
        </w:rPr>
        <w:t xml:space="preserve">pattern </w:t>
      </w:r>
      <w:r w:rsidR="00A604D3" w:rsidRPr="00DA37B4">
        <w:rPr>
          <w:rFonts w:ascii="Times New Roman" w:hAnsi="Times New Roman" w:cs="Times New Roman"/>
        </w:rPr>
        <w:t xml:space="preserve">was found with data collected from over </w:t>
      </w:r>
      <w:r w:rsidR="00164F87" w:rsidRPr="00DA37B4">
        <w:rPr>
          <w:rFonts w:ascii="Times New Roman" w:hAnsi="Times New Roman" w:cs="Times New Roman"/>
        </w:rPr>
        <w:t xml:space="preserve">10 </w:t>
      </w:r>
      <w:r w:rsidR="00A604D3" w:rsidRPr="00DA37B4">
        <w:rPr>
          <w:rFonts w:ascii="Times New Roman" w:hAnsi="Times New Roman" w:cs="Times New Roman"/>
        </w:rPr>
        <w:t xml:space="preserve">years ago when there was less of a societal emphasis on </w:t>
      </w:r>
      <w:r w:rsidR="00DB1B7A" w:rsidRPr="00DA37B4">
        <w:rPr>
          <w:rFonts w:ascii="Times New Roman" w:hAnsi="Times New Roman" w:cs="Times New Roman"/>
        </w:rPr>
        <w:t>Science, Technology, Engineering, and Mathematics (STEM) activities</w:t>
      </w:r>
      <w:r w:rsidR="00A604D3" w:rsidRPr="00DA37B4">
        <w:rPr>
          <w:rFonts w:ascii="Times New Roman" w:hAnsi="Times New Roman" w:cs="Times New Roman"/>
        </w:rPr>
        <w:t xml:space="preserve"> (e.g., Blevins-Kna</w:t>
      </w:r>
      <w:r w:rsidR="00A366A0" w:rsidRPr="00DA37B4">
        <w:rPr>
          <w:rFonts w:ascii="Times New Roman" w:hAnsi="Times New Roman" w:cs="Times New Roman"/>
        </w:rPr>
        <w:t>be</w:t>
      </w:r>
      <w:r w:rsidR="00A604D3" w:rsidRPr="00DA37B4">
        <w:rPr>
          <w:rFonts w:ascii="Times New Roman" w:hAnsi="Times New Roman" w:cs="Times New Roman"/>
        </w:rPr>
        <w:t xml:space="preserve">, 2016; Sonnenschein et al., 2016). </w:t>
      </w:r>
      <w:r w:rsidR="00164F87" w:rsidRPr="00DA37B4">
        <w:rPr>
          <w:rFonts w:ascii="Times New Roman" w:hAnsi="Times New Roman" w:cs="Times New Roman"/>
        </w:rPr>
        <w:t xml:space="preserve">For example, the data in Sonnenschein et al. (2016) were collected in 2006. </w:t>
      </w:r>
      <w:r w:rsidR="00A604D3" w:rsidRPr="00DA37B4">
        <w:rPr>
          <w:rFonts w:ascii="Times New Roman" w:hAnsi="Times New Roman" w:cs="Times New Roman"/>
        </w:rPr>
        <w:t>And</w:t>
      </w:r>
      <w:r w:rsidR="0087405B" w:rsidRPr="00DA37B4">
        <w:rPr>
          <w:rFonts w:ascii="Times New Roman" w:hAnsi="Times New Roman" w:cs="Times New Roman"/>
        </w:rPr>
        <w:t>,</w:t>
      </w:r>
      <w:r w:rsidR="00A604D3" w:rsidRPr="00DA37B4">
        <w:rPr>
          <w:rFonts w:ascii="Times New Roman" w:hAnsi="Times New Roman" w:cs="Times New Roman"/>
        </w:rPr>
        <w:t xml:space="preserve"> as </w:t>
      </w:r>
      <w:r w:rsidR="00DF716C" w:rsidRPr="00DA37B4">
        <w:rPr>
          <w:rFonts w:ascii="Times New Roman" w:hAnsi="Times New Roman" w:cs="Times New Roman"/>
        </w:rPr>
        <w:t>the data</w:t>
      </w:r>
      <w:r w:rsidR="00A604D3" w:rsidRPr="00DA37B4">
        <w:rPr>
          <w:rFonts w:ascii="Times New Roman" w:hAnsi="Times New Roman" w:cs="Times New Roman"/>
        </w:rPr>
        <w:t xml:space="preserve"> </w:t>
      </w:r>
      <w:r w:rsidR="00164F87" w:rsidRPr="00DA37B4">
        <w:rPr>
          <w:rFonts w:ascii="Times New Roman" w:hAnsi="Times New Roman" w:cs="Times New Roman"/>
        </w:rPr>
        <w:t xml:space="preserve">in this study </w:t>
      </w:r>
      <w:r w:rsidR="00A604D3" w:rsidRPr="00DA37B4">
        <w:rPr>
          <w:rFonts w:ascii="Times New Roman" w:hAnsi="Times New Roman" w:cs="Times New Roman"/>
        </w:rPr>
        <w:t>show, children not only engage in reading activities more time</w:t>
      </w:r>
      <w:r w:rsidR="0045403E" w:rsidRPr="00DA37B4">
        <w:rPr>
          <w:rFonts w:ascii="Times New Roman" w:hAnsi="Times New Roman" w:cs="Times New Roman"/>
        </w:rPr>
        <w:t>s</w:t>
      </w:r>
      <w:r w:rsidR="00A604D3" w:rsidRPr="00DA37B4">
        <w:rPr>
          <w:rFonts w:ascii="Times New Roman" w:hAnsi="Times New Roman" w:cs="Times New Roman"/>
        </w:rPr>
        <w:t xml:space="preserve"> per week than </w:t>
      </w:r>
      <w:r w:rsidR="0045403E" w:rsidRPr="00DA37B4">
        <w:rPr>
          <w:rFonts w:ascii="Times New Roman" w:hAnsi="Times New Roman" w:cs="Times New Roman"/>
        </w:rPr>
        <w:t xml:space="preserve">in </w:t>
      </w:r>
      <w:r w:rsidR="00A604D3" w:rsidRPr="00DA37B4">
        <w:rPr>
          <w:rFonts w:ascii="Times New Roman" w:hAnsi="Times New Roman" w:cs="Times New Roman"/>
        </w:rPr>
        <w:t>mathematics activities, the amount of time they d</w:t>
      </w:r>
      <w:r w:rsidR="0087405B" w:rsidRPr="00DA37B4">
        <w:rPr>
          <w:rFonts w:ascii="Times New Roman" w:hAnsi="Times New Roman" w:cs="Times New Roman"/>
        </w:rPr>
        <w:t xml:space="preserve">evote to reading and mathematics </w:t>
      </w:r>
      <w:r w:rsidR="00A604D3" w:rsidRPr="00DA37B4">
        <w:rPr>
          <w:rFonts w:ascii="Times New Roman" w:hAnsi="Times New Roman" w:cs="Times New Roman"/>
        </w:rPr>
        <w:t>activities differs and favors reading</w:t>
      </w:r>
      <w:r w:rsidR="00260C3D" w:rsidRPr="00DA37B4">
        <w:rPr>
          <w:rFonts w:ascii="Times New Roman" w:hAnsi="Times New Roman" w:cs="Times New Roman"/>
        </w:rPr>
        <w:t>.</w:t>
      </w:r>
      <w:r w:rsidR="00A604D3" w:rsidRPr="00DA37B4">
        <w:rPr>
          <w:rFonts w:ascii="Times New Roman" w:hAnsi="Times New Roman" w:cs="Times New Roman"/>
        </w:rPr>
        <w:t xml:space="preserve"> </w:t>
      </w:r>
      <w:r w:rsidR="00A366A0" w:rsidRPr="00DA37B4">
        <w:rPr>
          <w:rFonts w:ascii="Times New Roman" w:hAnsi="Times New Roman" w:cs="Times New Roman"/>
        </w:rPr>
        <w:t>Such a pattern is troubling given the importance of children’s mathematics skills at school entry for subsequent academic development (Duncan et al., 2007) and the importance of mathematics skills for future vocational outcomes (Blevins-Knabe</w:t>
      </w:r>
      <w:r w:rsidR="00246A63" w:rsidRPr="00DA37B4">
        <w:rPr>
          <w:rFonts w:ascii="Times New Roman" w:hAnsi="Times New Roman" w:cs="Times New Roman"/>
        </w:rPr>
        <w:t>, 2016</w:t>
      </w:r>
      <w:r w:rsidR="00A366A0" w:rsidRPr="00DA37B4">
        <w:rPr>
          <w:rFonts w:ascii="Times New Roman" w:hAnsi="Times New Roman" w:cs="Times New Roman"/>
        </w:rPr>
        <w:t xml:space="preserve">; </w:t>
      </w:r>
      <w:r w:rsidR="004420D1" w:rsidRPr="00DA37B4">
        <w:rPr>
          <w:rFonts w:ascii="Times New Roman" w:hAnsi="Times New Roman" w:cs="Times New Roman"/>
        </w:rPr>
        <w:t xml:space="preserve">National Mathematics Advisory Panel, 2008; </w:t>
      </w:r>
      <w:r w:rsidR="00A366A0" w:rsidRPr="00DA37B4">
        <w:rPr>
          <w:rFonts w:ascii="Times New Roman" w:hAnsi="Times New Roman" w:cs="Times New Roman"/>
        </w:rPr>
        <w:t>Siegler et al., 2012; Sonnenschein &amp; Dowling, 201</w:t>
      </w:r>
      <w:r w:rsidR="00246A63" w:rsidRPr="00DA37B4">
        <w:rPr>
          <w:rFonts w:ascii="Times New Roman" w:hAnsi="Times New Roman" w:cs="Times New Roman"/>
        </w:rPr>
        <w:t>9</w:t>
      </w:r>
      <w:r w:rsidR="00A366A0" w:rsidRPr="00DA37B4">
        <w:rPr>
          <w:rFonts w:ascii="Times New Roman" w:hAnsi="Times New Roman" w:cs="Times New Roman"/>
        </w:rPr>
        <w:t>).</w:t>
      </w:r>
      <w:r w:rsidR="00246A63" w:rsidRPr="00DA37B4">
        <w:rPr>
          <w:rFonts w:ascii="Times New Roman" w:hAnsi="Times New Roman" w:cs="Times New Roman"/>
        </w:rPr>
        <w:t xml:space="preserve"> This is particularly </w:t>
      </w:r>
      <w:r w:rsidR="0045403E" w:rsidRPr="00DA37B4">
        <w:rPr>
          <w:rFonts w:ascii="Times New Roman" w:hAnsi="Times New Roman" w:cs="Times New Roman"/>
        </w:rPr>
        <w:t xml:space="preserve">concerning </w:t>
      </w:r>
      <w:r w:rsidR="00246A63" w:rsidRPr="00DA37B4">
        <w:rPr>
          <w:rFonts w:ascii="Times New Roman" w:hAnsi="Times New Roman" w:cs="Times New Roman"/>
        </w:rPr>
        <w:t>given what Ginsburg, Lee, and Boyd (2008) argue is the ubiquit</w:t>
      </w:r>
      <w:r w:rsidR="004420D1" w:rsidRPr="00DA37B4">
        <w:rPr>
          <w:rFonts w:ascii="Times New Roman" w:hAnsi="Times New Roman" w:cs="Times New Roman"/>
        </w:rPr>
        <w:t>y</w:t>
      </w:r>
      <w:r w:rsidR="00246A63" w:rsidRPr="00DA37B4">
        <w:rPr>
          <w:rFonts w:ascii="Times New Roman" w:hAnsi="Times New Roman" w:cs="Times New Roman"/>
        </w:rPr>
        <w:t xml:space="preserve"> of opportunities for </w:t>
      </w:r>
      <w:r w:rsidR="0057251F" w:rsidRPr="00DA37B4">
        <w:rPr>
          <w:rFonts w:ascii="Times New Roman" w:hAnsi="Times New Roman" w:cs="Times New Roman"/>
        </w:rPr>
        <w:t xml:space="preserve">young children’s </w:t>
      </w:r>
      <w:r w:rsidR="00246A63" w:rsidRPr="00DA37B4">
        <w:rPr>
          <w:rFonts w:ascii="Times New Roman" w:hAnsi="Times New Roman" w:cs="Times New Roman"/>
        </w:rPr>
        <w:t xml:space="preserve">mathematics engagement at home (see also Metzger, Sonnenschein, &amp; Galindo, 2019). </w:t>
      </w:r>
    </w:p>
    <w:p w14:paraId="25EC003E" w14:textId="77777777" w:rsidR="006D5B4A" w:rsidRPr="00DA37B4" w:rsidRDefault="008929D2"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As many have noted, (</w:t>
      </w:r>
      <w:r w:rsidR="0057251F" w:rsidRPr="00DA37B4">
        <w:rPr>
          <w:rFonts w:ascii="Times New Roman" w:hAnsi="Times New Roman" w:cs="Times New Roman"/>
        </w:rPr>
        <w:t xml:space="preserve">see </w:t>
      </w:r>
      <w:r w:rsidRPr="00DA37B4">
        <w:rPr>
          <w:rFonts w:ascii="Times New Roman" w:hAnsi="Times New Roman" w:cs="Times New Roman"/>
        </w:rPr>
        <w:t>Blevins-Knabe, 2016; National Mathematics Advisory Panel, 2008; Sonnenschein &amp; Dowling, 2019</w:t>
      </w:r>
      <w:r w:rsidR="0057251F" w:rsidRPr="00DA37B4">
        <w:rPr>
          <w:rFonts w:ascii="Times New Roman" w:hAnsi="Times New Roman" w:cs="Times New Roman"/>
        </w:rPr>
        <w:t xml:space="preserve"> for reviews</w:t>
      </w:r>
      <w:r w:rsidRPr="00DA37B4">
        <w:rPr>
          <w:rFonts w:ascii="Times New Roman" w:hAnsi="Times New Roman" w:cs="Times New Roman"/>
        </w:rPr>
        <w:t>)</w:t>
      </w:r>
      <w:r w:rsidR="00F56D1F" w:rsidRPr="00DA37B4">
        <w:rPr>
          <w:rFonts w:ascii="Times New Roman" w:hAnsi="Times New Roman" w:cs="Times New Roman"/>
        </w:rPr>
        <w:t xml:space="preserve">, children in the U.S. score lower than those in other countries on various measures of mathematics. Within the U.S., there are demographic differences in children’s math skills at the start of school and as children progress through school (Sonnenschein &amp; Dowling, 2019). If we are to narrow or close these differences, </w:t>
      </w:r>
      <w:r w:rsidR="002546EF" w:rsidRPr="00DA37B4">
        <w:rPr>
          <w:rFonts w:ascii="Times New Roman" w:hAnsi="Times New Roman" w:cs="Times New Roman"/>
        </w:rPr>
        <w:t xml:space="preserve">something we should </w:t>
      </w:r>
      <w:r w:rsidR="0057251F" w:rsidRPr="00DA37B4">
        <w:rPr>
          <w:rFonts w:ascii="Times New Roman" w:hAnsi="Times New Roman" w:cs="Times New Roman"/>
        </w:rPr>
        <w:t xml:space="preserve">be </w:t>
      </w:r>
      <w:r w:rsidR="002546EF" w:rsidRPr="00DA37B4">
        <w:rPr>
          <w:rFonts w:ascii="Times New Roman" w:hAnsi="Times New Roman" w:cs="Times New Roman"/>
        </w:rPr>
        <w:t>striv</w:t>
      </w:r>
      <w:r w:rsidR="0057251F" w:rsidRPr="00DA37B4">
        <w:rPr>
          <w:rFonts w:ascii="Times New Roman" w:hAnsi="Times New Roman" w:cs="Times New Roman"/>
        </w:rPr>
        <w:t>ing</w:t>
      </w:r>
      <w:r w:rsidR="002546EF" w:rsidRPr="00DA37B4">
        <w:rPr>
          <w:rFonts w:ascii="Times New Roman" w:hAnsi="Times New Roman" w:cs="Times New Roman"/>
        </w:rPr>
        <w:t xml:space="preserve"> to do, young </w:t>
      </w:r>
      <w:r w:rsidR="00F56D1F" w:rsidRPr="00DA37B4">
        <w:rPr>
          <w:rFonts w:ascii="Times New Roman" w:hAnsi="Times New Roman" w:cs="Times New Roman"/>
        </w:rPr>
        <w:t>children must engage in more mathematics activities at home</w:t>
      </w:r>
      <w:r w:rsidR="002546EF" w:rsidRPr="00DA37B4">
        <w:rPr>
          <w:rFonts w:ascii="Times New Roman" w:hAnsi="Times New Roman" w:cs="Times New Roman"/>
        </w:rPr>
        <w:t xml:space="preserve"> so that they start school with stronger mathematics skills</w:t>
      </w:r>
      <w:r w:rsidR="00F56D1F" w:rsidRPr="00DA37B4">
        <w:rPr>
          <w:rFonts w:ascii="Times New Roman" w:hAnsi="Times New Roman" w:cs="Times New Roman"/>
        </w:rPr>
        <w:t xml:space="preserve">. </w:t>
      </w:r>
    </w:p>
    <w:p w14:paraId="69D2179F" w14:textId="341E770F" w:rsidR="00BF7372" w:rsidRPr="00DA37B4" w:rsidRDefault="004179E1" w:rsidP="006D7D2C">
      <w:pPr>
        <w:spacing w:line="480" w:lineRule="auto"/>
        <w:contextualSpacing/>
        <w:rPr>
          <w:rFonts w:ascii="Times New Roman" w:hAnsi="Times New Roman" w:cs="Times New Roman"/>
        </w:rPr>
      </w:pPr>
      <w:r w:rsidRPr="00DA37B4">
        <w:rPr>
          <w:rFonts w:ascii="Times New Roman" w:hAnsi="Times New Roman" w:cs="Times New Roman"/>
        </w:rPr>
        <w:lastRenderedPageBreak/>
        <w:tab/>
      </w:r>
      <w:r w:rsidR="0045403E" w:rsidRPr="00DA37B4">
        <w:rPr>
          <w:rFonts w:ascii="Times New Roman" w:hAnsi="Times New Roman" w:cs="Times New Roman"/>
        </w:rPr>
        <w:t>Two, a</w:t>
      </w:r>
      <w:r w:rsidR="00AE6F57" w:rsidRPr="00DA37B4">
        <w:rPr>
          <w:rFonts w:ascii="Times New Roman" w:hAnsi="Times New Roman" w:cs="Times New Roman"/>
        </w:rPr>
        <w:t xml:space="preserve">lthough parents may think that reading is more important than mathematics, the difference in children’s reported engagement in such activities may come from </w:t>
      </w:r>
      <w:r w:rsidR="00BF7372" w:rsidRPr="00DA37B4">
        <w:rPr>
          <w:rFonts w:ascii="Times New Roman" w:hAnsi="Times New Roman" w:cs="Times New Roman"/>
        </w:rPr>
        <w:t xml:space="preserve">parents </w:t>
      </w:r>
      <w:r w:rsidR="00AE6F57" w:rsidRPr="00DA37B4">
        <w:rPr>
          <w:rFonts w:ascii="Times New Roman" w:hAnsi="Times New Roman" w:cs="Times New Roman"/>
        </w:rPr>
        <w:t xml:space="preserve">lacking confidence in how to foster </w:t>
      </w:r>
      <w:r w:rsidR="00BF7372" w:rsidRPr="00DA37B4">
        <w:rPr>
          <w:rFonts w:ascii="Times New Roman" w:hAnsi="Times New Roman" w:cs="Times New Roman"/>
        </w:rPr>
        <w:t xml:space="preserve">their children’s </w:t>
      </w:r>
      <w:r w:rsidR="00AE6F57" w:rsidRPr="00DA37B4">
        <w:rPr>
          <w:rFonts w:ascii="Times New Roman" w:hAnsi="Times New Roman" w:cs="Times New Roman"/>
        </w:rPr>
        <w:t>mathematics skills</w:t>
      </w:r>
      <w:r w:rsidR="00AE6F57" w:rsidRPr="001458D9">
        <w:rPr>
          <w:rFonts w:ascii="Times New Roman" w:hAnsi="Times New Roman" w:cs="Times New Roman"/>
          <w:b/>
          <w:bCs/>
        </w:rPr>
        <w:t xml:space="preserve">. </w:t>
      </w:r>
      <w:r w:rsidR="001458D9">
        <w:rPr>
          <w:rFonts w:ascii="Times New Roman" w:hAnsi="Times New Roman" w:cs="Times New Roman"/>
          <w:b/>
          <w:bCs/>
        </w:rPr>
        <w:t xml:space="preserve">Twenty percent of </w:t>
      </w:r>
      <w:r w:rsidRPr="001458D9">
        <w:rPr>
          <w:rFonts w:ascii="Times New Roman" w:hAnsi="Times New Roman" w:cs="Times New Roman"/>
          <w:b/>
          <w:bCs/>
        </w:rPr>
        <w:t>the</w:t>
      </w:r>
      <w:r w:rsidR="00BF7372" w:rsidRPr="001458D9">
        <w:rPr>
          <w:rFonts w:ascii="Times New Roman" w:hAnsi="Times New Roman" w:cs="Times New Roman"/>
          <w:b/>
          <w:bCs/>
        </w:rPr>
        <w:t xml:space="preserve"> </w:t>
      </w:r>
      <w:r w:rsidRPr="001458D9">
        <w:rPr>
          <w:rFonts w:ascii="Times New Roman" w:hAnsi="Times New Roman" w:cs="Times New Roman"/>
          <w:b/>
          <w:bCs/>
        </w:rPr>
        <w:t xml:space="preserve">highly educated parents </w:t>
      </w:r>
      <w:r w:rsidR="00BF7372" w:rsidRPr="001458D9">
        <w:rPr>
          <w:rFonts w:ascii="Times New Roman" w:hAnsi="Times New Roman" w:cs="Times New Roman"/>
          <w:b/>
          <w:bCs/>
        </w:rPr>
        <w:t xml:space="preserve">in this study </w:t>
      </w:r>
      <w:r w:rsidRPr="001458D9">
        <w:rPr>
          <w:rFonts w:ascii="Times New Roman" w:hAnsi="Times New Roman" w:cs="Times New Roman"/>
          <w:b/>
          <w:bCs/>
        </w:rPr>
        <w:t>reported lacking confidence about how to facilitate their children’s mathematics learning</w:t>
      </w:r>
      <w:r w:rsidR="0045403E" w:rsidRPr="001458D9">
        <w:rPr>
          <w:rFonts w:ascii="Times New Roman" w:hAnsi="Times New Roman" w:cs="Times New Roman"/>
          <w:b/>
          <w:bCs/>
        </w:rPr>
        <w:t>.</w:t>
      </w:r>
      <w:r w:rsidR="00AE6F57" w:rsidRPr="00DA37B4">
        <w:rPr>
          <w:rFonts w:ascii="Times New Roman" w:hAnsi="Times New Roman" w:cs="Times New Roman"/>
        </w:rPr>
        <w:t xml:space="preserve"> </w:t>
      </w:r>
      <w:r w:rsidR="001458D9" w:rsidRPr="001458D9">
        <w:rPr>
          <w:rFonts w:ascii="Times New Roman" w:hAnsi="Times New Roman" w:cs="Times New Roman"/>
          <w:b/>
          <w:bCs/>
        </w:rPr>
        <w:t>Another 25% were only moderately confident.</w:t>
      </w:r>
      <w:r w:rsidR="001458D9">
        <w:rPr>
          <w:rFonts w:ascii="Times New Roman" w:hAnsi="Times New Roman" w:cs="Times New Roman"/>
        </w:rPr>
        <w:t xml:space="preserve"> </w:t>
      </w:r>
      <w:r w:rsidR="0045403E" w:rsidRPr="00DA37B4">
        <w:rPr>
          <w:rFonts w:ascii="Times New Roman" w:hAnsi="Times New Roman" w:cs="Times New Roman"/>
        </w:rPr>
        <w:t>T</w:t>
      </w:r>
      <w:r w:rsidR="00AE6F57" w:rsidRPr="00DA37B4">
        <w:rPr>
          <w:rFonts w:ascii="Times New Roman" w:hAnsi="Times New Roman" w:cs="Times New Roman"/>
        </w:rPr>
        <w:t>his was more than the percentage that lacked confidence in fostering their children’s reading skills. This pattern replicates what was found by Cannon and Ginsburg (2008)</w:t>
      </w:r>
      <w:r w:rsidR="00260C3D" w:rsidRPr="00DA37B4">
        <w:rPr>
          <w:rFonts w:ascii="Times New Roman" w:hAnsi="Times New Roman" w:cs="Times New Roman"/>
        </w:rPr>
        <w:t>.</w:t>
      </w:r>
      <w:r w:rsidR="00AE6F57" w:rsidRPr="00DA37B4">
        <w:rPr>
          <w:rFonts w:ascii="Times New Roman" w:hAnsi="Times New Roman" w:cs="Times New Roman"/>
        </w:rPr>
        <w:t xml:space="preserve"> </w:t>
      </w:r>
      <w:r w:rsidR="00FF1950" w:rsidRPr="00DA37B4">
        <w:rPr>
          <w:rFonts w:ascii="Times New Roman" w:hAnsi="Times New Roman" w:cs="Times New Roman"/>
        </w:rPr>
        <w:t>A related line of research by Susan Levine and her colleagues (e.g., Maloney, Ramirez, Gunderson, Levine, &amp; Beilock, 2015) has shown that many parents exhibit anxiety about doing mathematics which interferes with their intera</w:t>
      </w:r>
      <w:r w:rsidR="00D4632C" w:rsidRPr="00DA37B4">
        <w:rPr>
          <w:rFonts w:ascii="Times New Roman" w:hAnsi="Times New Roman" w:cs="Times New Roman"/>
        </w:rPr>
        <w:t>c</w:t>
      </w:r>
      <w:r w:rsidR="00FF1950" w:rsidRPr="00DA37B4">
        <w:rPr>
          <w:rFonts w:ascii="Times New Roman" w:hAnsi="Times New Roman" w:cs="Times New Roman"/>
        </w:rPr>
        <w:t>tions in mathematics tasks with their young children.</w:t>
      </w:r>
    </w:p>
    <w:p w14:paraId="3BE12B71" w14:textId="77777777" w:rsidR="004179E1" w:rsidRPr="00DA37B4" w:rsidRDefault="00AE6F57"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It is interesting that the well-educated parents </w:t>
      </w:r>
      <w:r w:rsidR="0030310F" w:rsidRPr="00DA37B4">
        <w:rPr>
          <w:rFonts w:ascii="Times New Roman" w:hAnsi="Times New Roman" w:cs="Times New Roman"/>
        </w:rPr>
        <w:t xml:space="preserve">in this study (and in Cannon &amp; Ginsburg, 2008) </w:t>
      </w:r>
      <w:r w:rsidRPr="00DA37B4">
        <w:rPr>
          <w:rFonts w:ascii="Times New Roman" w:hAnsi="Times New Roman" w:cs="Times New Roman"/>
        </w:rPr>
        <w:t xml:space="preserve">were less confident about how to foster their preschool children’s mathematics </w:t>
      </w:r>
      <w:r w:rsidR="0045403E" w:rsidRPr="00DA37B4">
        <w:rPr>
          <w:rFonts w:ascii="Times New Roman" w:hAnsi="Times New Roman" w:cs="Times New Roman"/>
        </w:rPr>
        <w:t xml:space="preserve">than reading </w:t>
      </w:r>
      <w:r w:rsidRPr="00DA37B4">
        <w:rPr>
          <w:rFonts w:ascii="Times New Roman" w:hAnsi="Times New Roman" w:cs="Times New Roman"/>
        </w:rPr>
        <w:t>skills. It also illustrates the important role that preschool teachers can play</w:t>
      </w:r>
      <w:r w:rsidR="0030310F" w:rsidRPr="00DA37B4">
        <w:rPr>
          <w:rFonts w:ascii="Times New Roman" w:hAnsi="Times New Roman" w:cs="Times New Roman"/>
        </w:rPr>
        <w:t xml:space="preserve"> for helping increase learning activities at home for children</w:t>
      </w:r>
      <w:r w:rsidRPr="00DA37B4">
        <w:rPr>
          <w:rFonts w:ascii="Times New Roman" w:hAnsi="Times New Roman" w:cs="Times New Roman"/>
        </w:rPr>
        <w:t xml:space="preserve">. </w:t>
      </w:r>
      <w:r w:rsidR="003F501D" w:rsidRPr="00DA37B4">
        <w:rPr>
          <w:rFonts w:ascii="Times New Roman" w:hAnsi="Times New Roman" w:cs="Times New Roman"/>
        </w:rPr>
        <w:t>As others have argued</w:t>
      </w:r>
      <w:r w:rsidR="0045403E" w:rsidRPr="00DA37B4">
        <w:rPr>
          <w:rFonts w:ascii="Times New Roman" w:hAnsi="Times New Roman" w:cs="Times New Roman"/>
        </w:rPr>
        <w:t xml:space="preserve"> (e.g., Sonnenschein &amp; Dowling, 2019)</w:t>
      </w:r>
      <w:r w:rsidR="003F501D" w:rsidRPr="00DA37B4">
        <w:rPr>
          <w:rFonts w:ascii="Times New Roman" w:hAnsi="Times New Roman" w:cs="Times New Roman"/>
        </w:rPr>
        <w:t>, the role of parents in their young children’s early education is critical</w:t>
      </w:r>
      <w:r w:rsidR="001A3F65" w:rsidRPr="00DA37B4">
        <w:rPr>
          <w:rFonts w:ascii="Times New Roman" w:hAnsi="Times New Roman" w:cs="Times New Roman"/>
        </w:rPr>
        <w:t xml:space="preserve">. However, </w:t>
      </w:r>
      <w:r w:rsidR="00B3785B" w:rsidRPr="00DA37B4">
        <w:rPr>
          <w:rFonts w:ascii="Times New Roman" w:hAnsi="Times New Roman" w:cs="Times New Roman"/>
        </w:rPr>
        <w:t xml:space="preserve">other research </w:t>
      </w:r>
      <w:r w:rsidR="003F501D" w:rsidRPr="00DA37B4">
        <w:rPr>
          <w:rFonts w:ascii="Times New Roman" w:hAnsi="Times New Roman" w:cs="Times New Roman"/>
        </w:rPr>
        <w:t>typically ha</w:t>
      </w:r>
      <w:r w:rsidR="00B3785B" w:rsidRPr="00DA37B4">
        <w:rPr>
          <w:rFonts w:ascii="Times New Roman" w:hAnsi="Times New Roman" w:cs="Times New Roman"/>
        </w:rPr>
        <w:t>s</w:t>
      </w:r>
      <w:r w:rsidR="003F501D" w:rsidRPr="00DA37B4">
        <w:rPr>
          <w:rFonts w:ascii="Times New Roman" w:hAnsi="Times New Roman" w:cs="Times New Roman"/>
        </w:rPr>
        <w:t xml:space="preserve"> failed to consider </w:t>
      </w:r>
      <w:r w:rsidR="0045403E" w:rsidRPr="00DA37B4">
        <w:rPr>
          <w:rFonts w:ascii="Times New Roman" w:hAnsi="Times New Roman" w:cs="Times New Roman"/>
        </w:rPr>
        <w:t xml:space="preserve">parents’ knowledge or confidence in that knowledge. </w:t>
      </w:r>
      <w:r w:rsidR="003A1722" w:rsidRPr="00DA37B4">
        <w:rPr>
          <w:rFonts w:ascii="Times New Roman" w:hAnsi="Times New Roman" w:cs="Times New Roman"/>
        </w:rPr>
        <w:t xml:space="preserve">If parents lack knowledge of how to facilitate their children’s learning or lack confidence in their skills to do so, they are less likely to provide their children with relevant </w:t>
      </w:r>
      <w:r w:rsidR="001A3F65" w:rsidRPr="00DA37B4">
        <w:rPr>
          <w:rFonts w:ascii="Times New Roman" w:hAnsi="Times New Roman" w:cs="Times New Roman"/>
        </w:rPr>
        <w:t xml:space="preserve">learning </w:t>
      </w:r>
      <w:r w:rsidR="003A1722" w:rsidRPr="00DA37B4">
        <w:rPr>
          <w:rFonts w:ascii="Times New Roman" w:hAnsi="Times New Roman" w:cs="Times New Roman"/>
        </w:rPr>
        <w:t>opportunities (Hoover-Dempsey et al., 2005).</w:t>
      </w:r>
    </w:p>
    <w:p w14:paraId="484C717B" w14:textId="65C4D36A" w:rsidR="00CD5BDA" w:rsidRPr="00DA37B4" w:rsidRDefault="00BA3873" w:rsidP="006D7D2C">
      <w:pPr>
        <w:spacing w:line="480" w:lineRule="auto"/>
        <w:contextualSpacing/>
        <w:rPr>
          <w:rFonts w:ascii="Times New Roman" w:hAnsi="Times New Roman" w:cs="Times New Roman"/>
        </w:rPr>
      </w:pPr>
      <w:r w:rsidRPr="00DA37B4">
        <w:rPr>
          <w:rFonts w:ascii="Times New Roman" w:hAnsi="Times New Roman" w:cs="Times New Roman"/>
        </w:rPr>
        <w:tab/>
        <w:t>Three, as various theorists have argued</w:t>
      </w:r>
      <w:r w:rsidR="0079373E" w:rsidRPr="00DA37B4">
        <w:rPr>
          <w:rFonts w:ascii="Times New Roman" w:hAnsi="Times New Roman" w:cs="Times New Roman"/>
        </w:rPr>
        <w:t xml:space="preserve">, </w:t>
      </w:r>
      <w:r w:rsidRPr="00DA37B4">
        <w:rPr>
          <w:rFonts w:ascii="Times New Roman" w:hAnsi="Times New Roman" w:cs="Times New Roman"/>
        </w:rPr>
        <w:t xml:space="preserve">relations between home and school are critical (e.g., </w:t>
      </w:r>
      <w:r w:rsidR="00822467" w:rsidRPr="00DA37B4">
        <w:rPr>
          <w:rFonts w:ascii="Times New Roman" w:hAnsi="Times New Roman" w:cs="Times New Roman"/>
        </w:rPr>
        <w:t>Bronfenbrenner, 1979; Epstein, 2001; Mapp, 2003).</w:t>
      </w:r>
      <w:r w:rsidRPr="00DA37B4">
        <w:rPr>
          <w:rFonts w:ascii="Times New Roman" w:hAnsi="Times New Roman" w:cs="Times New Roman"/>
        </w:rPr>
        <w:t xml:space="preserve"> If parents lack knowledge about how to facilitate their children’s academic development, teachers can play an important role in </w:t>
      </w:r>
      <w:r w:rsidR="0030310F" w:rsidRPr="00DA37B4">
        <w:rPr>
          <w:rFonts w:ascii="Times New Roman" w:hAnsi="Times New Roman" w:cs="Times New Roman"/>
        </w:rPr>
        <w:t xml:space="preserve">providing </w:t>
      </w:r>
      <w:r w:rsidRPr="00DA37B4">
        <w:rPr>
          <w:rFonts w:ascii="Times New Roman" w:hAnsi="Times New Roman" w:cs="Times New Roman"/>
        </w:rPr>
        <w:t xml:space="preserve">such knowledge (e.g., Sonnenschein et al., 2018). However, prior research has not </w:t>
      </w:r>
      <w:r w:rsidRPr="00DA37B4">
        <w:rPr>
          <w:rFonts w:ascii="Times New Roman" w:hAnsi="Times New Roman" w:cs="Times New Roman"/>
        </w:rPr>
        <w:lastRenderedPageBreak/>
        <w:t xml:space="preserve">considered what knowledge parents have, what information teachers provide, or what information parents would like them to provide. </w:t>
      </w:r>
      <w:r w:rsidR="00AB0FE7" w:rsidRPr="00DA37B4">
        <w:rPr>
          <w:rFonts w:ascii="Times New Roman" w:hAnsi="Times New Roman" w:cs="Times New Roman"/>
        </w:rPr>
        <w:t>Research has shown that the resources at preschools populated with middle</w:t>
      </w:r>
      <w:r w:rsidR="0030310F" w:rsidRPr="00DA37B4">
        <w:rPr>
          <w:rFonts w:ascii="Times New Roman" w:hAnsi="Times New Roman" w:cs="Times New Roman"/>
        </w:rPr>
        <w:t>-</w:t>
      </w:r>
      <w:r w:rsidR="00AB0FE7" w:rsidRPr="00DA37B4">
        <w:rPr>
          <w:rFonts w:ascii="Times New Roman" w:hAnsi="Times New Roman" w:cs="Times New Roman"/>
        </w:rPr>
        <w:t xml:space="preserve"> and high</w:t>
      </w:r>
      <w:r w:rsidR="0030310F" w:rsidRPr="00DA37B4">
        <w:rPr>
          <w:rFonts w:ascii="Times New Roman" w:hAnsi="Times New Roman" w:cs="Times New Roman"/>
        </w:rPr>
        <w:t>-</w:t>
      </w:r>
      <w:r w:rsidR="00AB0FE7" w:rsidRPr="00DA37B4">
        <w:rPr>
          <w:rFonts w:ascii="Times New Roman" w:hAnsi="Times New Roman" w:cs="Times New Roman"/>
        </w:rPr>
        <w:t xml:space="preserve"> income children far exceeds those in places populated by low-income children (</w:t>
      </w:r>
      <w:proofErr w:type="spellStart"/>
      <w:r w:rsidR="00AB0FE7" w:rsidRPr="00DA37B4">
        <w:rPr>
          <w:rFonts w:ascii="Times New Roman" w:hAnsi="Times New Roman" w:cs="Times New Roman"/>
        </w:rPr>
        <w:t>Bassok</w:t>
      </w:r>
      <w:proofErr w:type="spellEnd"/>
      <w:r w:rsidR="00AB0FE7" w:rsidRPr="00DA37B4">
        <w:rPr>
          <w:rFonts w:ascii="Times New Roman" w:hAnsi="Times New Roman" w:cs="Times New Roman"/>
        </w:rPr>
        <w:t xml:space="preserve"> &amp; </w:t>
      </w:r>
      <w:proofErr w:type="spellStart"/>
      <w:r w:rsidR="00AB0FE7" w:rsidRPr="00DA37B4">
        <w:rPr>
          <w:rFonts w:ascii="Times New Roman" w:hAnsi="Times New Roman" w:cs="Times New Roman"/>
        </w:rPr>
        <w:t>Galdo</w:t>
      </w:r>
      <w:proofErr w:type="spellEnd"/>
      <w:r w:rsidR="00AB0FE7" w:rsidRPr="00DA37B4">
        <w:rPr>
          <w:rFonts w:ascii="Times New Roman" w:hAnsi="Times New Roman" w:cs="Times New Roman"/>
        </w:rPr>
        <w:t xml:space="preserve">, 2016). </w:t>
      </w:r>
      <w:r w:rsidR="00AB0FE7" w:rsidRPr="0080160D">
        <w:rPr>
          <w:rFonts w:ascii="Times New Roman" w:hAnsi="Times New Roman" w:cs="Times New Roman"/>
          <w:b/>
          <w:bCs/>
        </w:rPr>
        <w:t xml:space="preserve">The parents </w:t>
      </w:r>
      <w:r w:rsidR="0030310F" w:rsidRPr="0080160D">
        <w:rPr>
          <w:rFonts w:ascii="Times New Roman" w:hAnsi="Times New Roman" w:cs="Times New Roman"/>
          <w:b/>
          <w:bCs/>
        </w:rPr>
        <w:t xml:space="preserve">in the present study </w:t>
      </w:r>
      <w:r w:rsidR="00AB0FE7" w:rsidRPr="0080160D">
        <w:rPr>
          <w:rFonts w:ascii="Times New Roman" w:hAnsi="Times New Roman" w:cs="Times New Roman"/>
          <w:b/>
          <w:bCs/>
        </w:rPr>
        <w:t xml:space="preserve">whose children primarily attended private preschools </w:t>
      </w:r>
      <w:r w:rsidR="0080160D" w:rsidRPr="0080160D">
        <w:rPr>
          <w:rFonts w:ascii="Times New Roman" w:hAnsi="Times New Roman" w:cs="Times New Roman"/>
          <w:b/>
          <w:bCs/>
        </w:rPr>
        <w:t xml:space="preserve">and had family incomes of at least $100,000 per year </w:t>
      </w:r>
      <w:r w:rsidR="0080160D">
        <w:rPr>
          <w:rFonts w:ascii="Times New Roman" w:hAnsi="Times New Roman" w:cs="Times New Roman"/>
          <w:b/>
          <w:bCs/>
        </w:rPr>
        <w:t xml:space="preserve">(75% of respondents) </w:t>
      </w:r>
      <w:r w:rsidR="00AB0FE7" w:rsidRPr="0080160D">
        <w:rPr>
          <w:rFonts w:ascii="Times New Roman" w:hAnsi="Times New Roman" w:cs="Times New Roman"/>
          <w:b/>
          <w:bCs/>
        </w:rPr>
        <w:t>no doubt had many resources available to them to facilitate their children’s learning.</w:t>
      </w:r>
      <w:r w:rsidR="00AB0FE7" w:rsidRPr="00DA37B4">
        <w:rPr>
          <w:rFonts w:ascii="Times New Roman" w:hAnsi="Times New Roman" w:cs="Times New Roman"/>
        </w:rPr>
        <w:t xml:space="preserve"> And yet, even these parents wanted to receive more information from their children’s teachers. </w:t>
      </w:r>
    </w:p>
    <w:p w14:paraId="37AA56F2" w14:textId="77777777" w:rsidR="00BA3873" w:rsidRPr="00DA37B4" w:rsidRDefault="00CD5BDA" w:rsidP="006D7D2C">
      <w:pPr>
        <w:spacing w:line="480" w:lineRule="auto"/>
        <w:ind w:firstLine="720"/>
        <w:contextualSpacing/>
        <w:rPr>
          <w:rFonts w:ascii="Times New Roman" w:hAnsi="Times New Roman" w:cs="Times New Roman"/>
        </w:rPr>
      </w:pPr>
      <w:r w:rsidRPr="00DA37B4">
        <w:rPr>
          <w:rFonts w:ascii="Times New Roman" w:hAnsi="Times New Roman" w:cs="Times New Roman"/>
        </w:rPr>
        <w:t xml:space="preserve">Parents generally wanted two main sources of information from their children’s teachers. They wanted more progress notes to inform them of how well their children were doing. They also wanted activities and apps that they could do with their children at home that were fun and engaging for the children. The importance of making activities engaging and </w:t>
      </w:r>
      <w:r w:rsidR="00A364AF" w:rsidRPr="00DA37B4">
        <w:rPr>
          <w:rFonts w:ascii="Times New Roman" w:hAnsi="Times New Roman" w:cs="Times New Roman"/>
        </w:rPr>
        <w:t xml:space="preserve">the </w:t>
      </w:r>
      <w:r w:rsidRPr="00DA37B4">
        <w:rPr>
          <w:rFonts w:ascii="Times New Roman" w:hAnsi="Times New Roman" w:cs="Times New Roman"/>
        </w:rPr>
        <w:t>relation with chil</w:t>
      </w:r>
      <w:r w:rsidR="007B0E45" w:rsidRPr="00DA37B4">
        <w:rPr>
          <w:rFonts w:ascii="Times New Roman" w:hAnsi="Times New Roman" w:cs="Times New Roman"/>
        </w:rPr>
        <w:t>d</w:t>
      </w:r>
      <w:r w:rsidRPr="00DA37B4">
        <w:rPr>
          <w:rFonts w:ascii="Times New Roman" w:hAnsi="Times New Roman" w:cs="Times New Roman"/>
        </w:rPr>
        <w:t>ren’s academic development has been illustrated in work by Serpell et al. (2005) and Sonnenschein et al. (2016).</w:t>
      </w:r>
      <w:r w:rsidR="00A364AF" w:rsidRPr="00DA37B4">
        <w:rPr>
          <w:rFonts w:ascii="Times New Roman" w:hAnsi="Times New Roman" w:cs="Times New Roman"/>
        </w:rPr>
        <w:t xml:space="preserve"> For example, engaging children’s interest in reading activities was associated with their reading development (Serpell et al., 2005).</w:t>
      </w:r>
    </w:p>
    <w:p w14:paraId="1CD664E6" w14:textId="77777777" w:rsidR="002355CE" w:rsidRPr="00DA37B4" w:rsidRDefault="002355CE" w:rsidP="006D7D2C">
      <w:pPr>
        <w:spacing w:line="480" w:lineRule="auto"/>
        <w:contextualSpacing/>
        <w:rPr>
          <w:rFonts w:ascii="Times New Roman" w:hAnsi="Times New Roman" w:cs="Times New Roman"/>
          <w:b/>
          <w:bCs/>
        </w:rPr>
      </w:pPr>
      <w:r w:rsidRPr="00DA37B4">
        <w:rPr>
          <w:rFonts w:ascii="Times New Roman" w:hAnsi="Times New Roman" w:cs="Times New Roman"/>
          <w:b/>
          <w:bCs/>
        </w:rPr>
        <w:t>Limitations</w:t>
      </w:r>
      <w:r w:rsidR="0070385C" w:rsidRPr="00DA37B4">
        <w:rPr>
          <w:rFonts w:ascii="Times New Roman" w:hAnsi="Times New Roman" w:cs="Times New Roman"/>
          <w:b/>
          <w:bCs/>
        </w:rPr>
        <w:t xml:space="preserve"> and Future Research</w:t>
      </w:r>
    </w:p>
    <w:p w14:paraId="54246F8E" w14:textId="71CC1D78" w:rsidR="00564DC5" w:rsidRDefault="002355CE" w:rsidP="00564DC5">
      <w:pPr>
        <w:spacing w:line="480" w:lineRule="auto"/>
        <w:contextualSpacing/>
        <w:rPr>
          <w:rFonts w:ascii="Times New Roman" w:hAnsi="Times New Roman" w:cs="Times New Roman"/>
        </w:rPr>
      </w:pPr>
      <w:r w:rsidRPr="00DA37B4">
        <w:rPr>
          <w:rFonts w:ascii="Times New Roman" w:hAnsi="Times New Roman" w:cs="Times New Roman"/>
        </w:rPr>
        <w:tab/>
      </w:r>
      <w:proofErr w:type="gramStart"/>
      <w:r w:rsidRPr="00564DC5">
        <w:rPr>
          <w:rFonts w:ascii="Times New Roman" w:hAnsi="Times New Roman" w:cs="Times New Roman"/>
          <w:b/>
          <w:bCs/>
        </w:rPr>
        <w:t>The majority of</w:t>
      </w:r>
      <w:proofErr w:type="gramEnd"/>
      <w:r w:rsidRPr="00564DC5">
        <w:rPr>
          <w:rFonts w:ascii="Times New Roman" w:hAnsi="Times New Roman" w:cs="Times New Roman"/>
          <w:b/>
          <w:bCs/>
        </w:rPr>
        <w:t xml:space="preserve"> the participants in this study were educated and White. </w:t>
      </w:r>
      <w:r w:rsidR="001070C8" w:rsidRPr="00564DC5">
        <w:rPr>
          <w:rFonts w:ascii="Times New Roman" w:hAnsi="Times New Roman" w:cs="Times New Roman"/>
          <w:b/>
          <w:bCs/>
        </w:rPr>
        <w:t>As noted previously, such a pattern is common with online surveys (Gales &amp; Tracy, 2007). Nevertheless, the restricted sample may limit our ability to extend our conclusions to other demographic groups</w:t>
      </w:r>
      <w:r w:rsidR="001070C8" w:rsidRPr="00DA37B4">
        <w:rPr>
          <w:rFonts w:ascii="Times New Roman" w:hAnsi="Times New Roman" w:cs="Times New Roman"/>
        </w:rPr>
        <w:t xml:space="preserve">. </w:t>
      </w:r>
      <w:r w:rsidR="00432B49" w:rsidRPr="00DA37B4">
        <w:rPr>
          <w:rFonts w:ascii="Times New Roman" w:hAnsi="Times New Roman" w:cs="Times New Roman"/>
        </w:rPr>
        <w:t xml:space="preserve">Despite the homogeneity of our sample, our findings can still provide valuable insights for the discussion of school and home partnerships and the needs of other groups of parents. </w:t>
      </w:r>
      <w:r w:rsidR="00564DC5" w:rsidRPr="00DA37B4">
        <w:rPr>
          <w:rFonts w:ascii="Times New Roman" w:hAnsi="Times New Roman" w:cs="Times New Roman"/>
        </w:rPr>
        <w:t xml:space="preserve">We know that low-income Black and Latinx parents also highly endorse the importance of their children participating in reading and mathematics activities at home and </w:t>
      </w:r>
      <w:r w:rsidR="00564DC5" w:rsidRPr="00DA37B4">
        <w:rPr>
          <w:rFonts w:ascii="Times New Roman" w:hAnsi="Times New Roman" w:cs="Times New Roman"/>
        </w:rPr>
        <w:lastRenderedPageBreak/>
        <w:t xml:space="preserve">assisting with such engagement (Sonnenschein et al., 2016). However, the frequency of reported participation by low-income children in the Sonnenschein et al. (2016) was lower than in this study. We suspect that parents with more limited education may feel less confident in their abilities to guide their children’s early learning of reading and mathematics skills. However, that is an empirical question that future research should consider. And, as we discussed above, the quality of preschools/childcare facilities that children from other demographic groups attend may be more limited. Such limitations could include the information teachers provide to </w:t>
      </w:r>
      <w:r w:rsidR="00564DC5">
        <w:rPr>
          <w:rFonts w:ascii="Times New Roman" w:hAnsi="Times New Roman" w:cs="Times New Roman"/>
        </w:rPr>
        <w:t xml:space="preserve">parents. </w:t>
      </w:r>
      <w:r w:rsidR="00564DC5" w:rsidRPr="00DA37B4">
        <w:rPr>
          <w:rFonts w:ascii="Times New Roman" w:hAnsi="Times New Roman" w:cs="Times New Roman"/>
        </w:rPr>
        <w:t xml:space="preserve">We know that low-income Black and Latinx parents also highly endorse the importance of their children participating in reading and mathematics activities at home and assisting with such engagement (Sonnenschein et al., 2016). However, the frequency of reported participation by low-income children in the Sonnenschein et al. (2016) was lower than in this study. </w:t>
      </w:r>
      <w:r w:rsidR="0080160D" w:rsidRPr="0080160D">
        <w:rPr>
          <w:rFonts w:ascii="Times New Roman" w:hAnsi="Times New Roman" w:cs="Times New Roman"/>
          <w:b/>
          <w:bCs/>
        </w:rPr>
        <w:t xml:space="preserve">Note those children and families were recruited from Head Start centers where families earned 185% or less of the U.S. federal poverty level. </w:t>
      </w:r>
      <w:r w:rsidR="00564DC5" w:rsidRPr="0080160D">
        <w:rPr>
          <w:rFonts w:ascii="Times New Roman" w:hAnsi="Times New Roman" w:cs="Times New Roman"/>
        </w:rPr>
        <w:t>We su</w:t>
      </w:r>
      <w:r w:rsidR="00564DC5" w:rsidRPr="00DA37B4">
        <w:rPr>
          <w:rFonts w:ascii="Times New Roman" w:hAnsi="Times New Roman" w:cs="Times New Roman"/>
        </w:rPr>
        <w:t>spect that parents with more limited education may feel less confident in their abilities to guide their children’s early learning of reading and mathematics skills. However, that is an empirical question that future research should consider. And, as we discussed above, the quality of preschools/childcare facilities that children from other demographic groups attend may be more limited. Such limitations could include the information teachers provide to parents. Again, however, this is an empirical issue that can be resolved by future research.</w:t>
      </w:r>
    </w:p>
    <w:p w14:paraId="5F410CB2" w14:textId="203B7A37" w:rsidR="00A60D37" w:rsidRDefault="00A60D37" w:rsidP="00564DC5">
      <w:pPr>
        <w:spacing w:line="480" w:lineRule="auto"/>
        <w:contextualSpacing/>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Recruitment through social media has many advantages. That is, one can easily and quickly reach many people However, this means of recruitment also meant that we were not able to recruit parents who do not look at social media. </w:t>
      </w:r>
    </w:p>
    <w:p w14:paraId="564F879E" w14:textId="77777777" w:rsidR="00E6406E" w:rsidRPr="00564DC5" w:rsidRDefault="00E6406E" w:rsidP="00E6406E">
      <w:pPr>
        <w:spacing w:line="480" w:lineRule="auto"/>
        <w:ind w:left="90" w:firstLine="540"/>
        <w:contextualSpacing/>
        <w:rPr>
          <w:rFonts w:ascii="Times New Roman" w:hAnsi="Times New Roman" w:cs="Times New Roman"/>
          <w:b/>
          <w:bCs/>
        </w:rPr>
      </w:pPr>
      <w:r>
        <w:rPr>
          <w:rFonts w:ascii="Times New Roman" w:hAnsi="Times New Roman" w:cs="Times New Roman"/>
          <w:b/>
          <w:bCs/>
        </w:rPr>
        <w:lastRenderedPageBreak/>
        <w:tab/>
        <w:t>Although we recruited from social media sites for parents of preschoolers, we did not ask the age of the children. However, we did ask parents if they had more than one preschool child to answer questions based on the older or oldest child. Future research should explore whether parents’ responses would differ with the age of the preschool child.</w:t>
      </w:r>
    </w:p>
    <w:p w14:paraId="67E97D01" w14:textId="2177FA21" w:rsidR="00432B49" w:rsidRDefault="00564DC5" w:rsidP="006D7D2C">
      <w:pPr>
        <w:spacing w:line="480" w:lineRule="auto"/>
        <w:ind w:left="90" w:firstLine="540"/>
        <w:contextualSpacing/>
        <w:rPr>
          <w:rFonts w:ascii="Times New Roman" w:hAnsi="Times New Roman" w:cs="Times New Roman"/>
          <w:b/>
          <w:bCs/>
        </w:rPr>
      </w:pPr>
      <w:r>
        <w:rPr>
          <w:rFonts w:ascii="Times New Roman" w:hAnsi="Times New Roman" w:cs="Times New Roman"/>
          <w:b/>
          <w:bCs/>
        </w:rPr>
        <w:t xml:space="preserve">Another limitation </w:t>
      </w:r>
      <w:r w:rsidR="00E6406E">
        <w:rPr>
          <w:rFonts w:ascii="Times New Roman" w:hAnsi="Times New Roman" w:cs="Times New Roman"/>
          <w:b/>
          <w:bCs/>
        </w:rPr>
        <w:t>to this study</w:t>
      </w:r>
      <w:r w:rsidR="00C46CFD">
        <w:rPr>
          <w:rFonts w:ascii="Times New Roman" w:hAnsi="Times New Roman" w:cs="Times New Roman"/>
          <w:b/>
          <w:bCs/>
        </w:rPr>
        <w:t xml:space="preserve"> i</w:t>
      </w:r>
      <w:r>
        <w:rPr>
          <w:rFonts w:ascii="Times New Roman" w:hAnsi="Times New Roman" w:cs="Times New Roman"/>
          <w:b/>
          <w:bCs/>
        </w:rPr>
        <w:t>s that we did not define what we meant by confidence. This is consistent with how the few others who have asked parents questions about confidence have done it</w:t>
      </w:r>
      <w:r w:rsidR="00060656">
        <w:rPr>
          <w:rFonts w:ascii="Times New Roman" w:hAnsi="Times New Roman" w:cs="Times New Roman"/>
          <w:b/>
          <w:bCs/>
        </w:rPr>
        <w:t xml:space="preserve"> (</w:t>
      </w:r>
      <w:r w:rsidR="00C46CFD">
        <w:rPr>
          <w:rFonts w:ascii="Times New Roman" w:hAnsi="Times New Roman" w:cs="Times New Roman"/>
          <w:b/>
          <w:bCs/>
        </w:rPr>
        <w:t>e.g., Cannon &amp; Ginsburg, 2008</w:t>
      </w:r>
      <w:r w:rsidR="00060656">
        <w:rPr>
          <w:rFonts w:ascii="Times New Roman" w:hAnsi="Times New Roman" w:cs="Times New Roman"/>
          <w:b/>
          <w:bCs/>
        </w:rPr>
        <w:t>)</w:t>
      </w:r>
      <w:r>
        <w:rPr>
          <w:rFonts w:ascii="Times New Roman" w:hAnsi="Times New Roman" w:cs="Times New Roman"/>
          <w:b/>
          <w:bCs/>
        </w:rPr>
        <w:t xml:space="preserve">. However, it is possible that parents may have differing definitions which could affect their other responses. Moreover, lacking confidence is not necessarily synonymous with lacking knowledge and skills. These are interesting issues that future research should disentangle. </w:t>
      </w:r>
    </w:p>
    <w:p w14:paraId="1C7D071C" w14:textId="70104CE0" w:rsidR="00936B07" w:rsidRPr="00DA37B4" w:rsidRDefault="008B2CA9" w:rsidP="006D7D2C">
      <w:pPr>
        <w:spacing w:line="480" w:lineRule="auto"/>
        <w:ind w:left="90" w:firstLine="540"/>
        <w:contextualSpacing/>
        <w:rPr>
          <w:rFonts w:ascii="Times New Roman" w:hAnsi="Times New Roman" w:cs="Times New Roman"/>
        </w:rPr>
      </w:pPr>
      <w:r w:rsidRPr="00DA37B4">
        <w:rPr>
          <w:rFonts w:ascii="Times New Roman" w:hAnsi="Times New Roman" w:cs="Times New Roman"/>
        </w:rPr>
        <w:tab/>
        <w:t xml:space="preserve">This study only asked parents what information teachers provided. We did not query teachers. </w:t>
      </w:r>
      <w:r w:rsidR="00936B07" w:rsidRPr="00DA37B4">
        <w:rPr>
          <w:rFonts w:ascii="Times New Roman" w:hAnsi="Times New Roman" w:cs="Times New Roman"/>
        </w:rPr>
        <w:t xml:space="preserve">Would teachers’ views confirm what parents are saying? Other research of ours collected from a small sample of teachers at Head Start centers suggested that teachers viewed themselves as offering such suggestions, at least for mathematics </w:t>
      </w:r>
      <w:r w:rsidR="00260C3D" w:rsidRPr="00DA37B4">
        <w:rPr>
          <w:rFonts w:ascii="Times New Roman" w:hAnsi="Times New Roman" w:cs="Times New Roman"/>
        </w:rPr>
        <w:t>(Authors)</w:t>
      </w:r>
      <w:r w:rsidR="00A01874">
        <w:rPr>
          <w:rFonts w:ascii="Times New Roman" w:hAnsi="Times New Roman" w:cs="Times New Roman"/>
        </w:rPr>
        <w:t>.</w:t>
      </w:r>
      <w:r w:rsidR="00936B07" w:rsidRPr="00DA37B4">
        <w:rPr>
          <w:rFonts w:ascii="Times New Roman" w:hAnsi="Times New Roman" w:cs="Times New Roman"/>
        </w:rPr>
        <w:t xml:space="preserve"> However, just because teachers offer such suggestions does not mean that parents will use them (Simons, 2019). </w:t>
      </w:r>
      <w:r w:rsidR="00A800C3" w:rsidRPr="00DA37B4">
        <w:rPr>
          <w:rFonts w:ascii="Times New Roman" w:hAnsi="Times New Roman" w:cs="Times New Roman"/>
        </w:rPr>
        <w:t>In addition. t</w:t>
      </w:r>
      <w:r w:rsidR="00936B07" w:rsidRPr="00DA37B4">
        <w:rPr>
          <w:rFonts w:ascii="Times New Roman" w:hAnsi="Times New Roman" w:cs="Times New Roman"/>
        </w:rPr>
        <w:t xml:space="preserve">eachers </w:t>
      </w:r>
      <w:r w:rsidR="00060761" w:rsidRPr="00DA37B4">
        <w:rPr>
          <w:rFonts w:ascii="Times New Roman" w:hAnsi="Times New Roman" w:cs="Times New Roman"/>
        </w:rPr>
        <w:t xml:space="preserve">may be </w:t>
      </w:r>
      <w:r w:rsidR="00936B07" w:rsidRPr="00DA37B4">
        <w:rPr>
          <w:rFonts w:ascii="Times New Roman" w:hAnsi="Times New Roman" w:cs="Times New Roman"/>
        </w:rPr>
        <w:t xml:space="preserve">sending home suggestions, but parents </w:t>
      </w:r>
      <w:r w:rsidR="00260C3D" w:rsidRPr="00DA37B4">
        <w:rPr>
          <w:rFonts w:ascii="Times New Roman" w:hAnsi="Times New Roman" w:cs="Times New Roman"/>
        </w:rPr>
        <w:t xml:space="preserve">may </w:t>
      </w:r>
      <w:r w:rsidR="00936B07" w:rsidRPr="00DA37B4">
        <w:rPr>
          <w:rFonts w:ascii="Times New Roman" w:hAnsi="Times New Roman" w:cs="Times New Roman"/>
        </w:rPr>
        <w:t xml:space="preserve">not always realize it! The key seems to be improved communication between teachers and parents.  </w:t>
      </w:r>
      <w:r w:rsidR="00060761" w:rsidRPr="00DA37B4">
        <w:rPr>
          <w:rFonts w:ascii="Times New Roman" w:hAnsi="Times New Roman" w:cs="Times New Roman"/>
        </w:rPr>
        <w:t xml:space="preserve">Teachers should attempt to tailor their communications to </w:t>
      </w:r>
      <w:proofErr w:type="gramStart"/>
      <w:r w:rsidR="00060761" w:rsidRPr="00DA37B4">
        <w:rPr>
          <w:rFonts w:ascii="Times New Roman" w:hAnsi="Times New Roman" w:cs="Times New Roman"/>
        </w:rPr>
        <w:t>take into account</w:t>
      </w:r>
      <w:proofErr w:type="gramEnd"/>
      <w:r w:rsidR="00060761" w:rsidRPr="00DA37B4">
        <w:rPr>
          <w:rFonts w:ascii="Times New Roman" w:hAnsi="Times New Roman" w:cs="Times New Roman"/>
        </w:rPr>
        <w:t xml:space="preserve"> parents’ beliefs about their role in their children’s learning, skills levels, and available time (Hoover</w:t>
      </w:r>
      <w:r w:rsidR="00060761" w:rsidRPr="00DA37B4">
        <w:rPr>
          <w:rFonts w:ascii="Times New Roman" w:hAnsi="Times New Roman" w:cs="Times New Roman"/>
        </w:rPr>
        <w:softHyphen/>
        <w:t xml:space="preserve"> Dempsey et al., 2005). </w:t>
      </w:r>
    </w:p>
    <w:p w14:paraId="467760F0" w14:textId="5FE9C59C" w:rsidR="00A800C3" w:rsidRPr="00DA37B4" w:rsidRDefault="00A800C3" w:rsidP="006D7D2C">
      <w:pPr>
        <w:spacing w:line="480" w:lineRule="auto"/>
        <w:ind w:firstLine="630"/>
        <w:contextualSpacing/>
        <w:rPr>
          <w:rFonts w:ascii="Times New Roman" w:hAnsi="Times New Roman" w:cs="Times New Roman"/>
        </w:rPr>
      </w:pPr>
      <w:r w:rsidRPr="00DA37B4">
        <w:rPr>
          <w:rFonts w:ascii="Times New Roman" w:hAnsi="Times New Roman" w:cs="Times New Roman"/>
        </w:rPr>
        <w:t>In short, this stud</w:t>
      </w:r>
      <w:r w:rsidR="000D049D" w:rsidRPr="00DA37B4">
        <w:rPr>
          <w:rFonts w:ascii="Times New Roman" w:hAnsi="Times New Roman" w:cs="Times New Roman"/>
        </w:rPr>
        <w:t xml:space="preserve">y </w:t>
      </w:r>
      <w:r w:rsidR="00D4632C" w:rsidRPr="00DA37B4">
        <w:rPr>
          <w:rFonts w:ascii="Times New Roman" w:hAnsi="Times New Roman" w:cs="Times New Roman"/>
        </w:rPr>
        <w:t>is an important component</w:t>
      </w:r>
      <w:r w:rsidR="00B05C55" w:rsidRPr="00DA37B4">
        <w:rPr>
          <w:rFonts w:ascii="Times New Roman" w:hAnsi="Times New Roman" w:cs="Times New Roman"/>
        </w:rPr>
        <w:t xml:space="preserve"> of </w:t>
      </w:r>
      <w:r w:rsidR="000D049D" w:rsidRPr="00DA37B4">
        <w:rPr>
          <w:rFonts w:ascii="Times New Roman" w:hAnsi="Times New Roman" w:cs="Times New Roman"/>
        </w:rPr>
        <w:t xml:space="preserve">answering the larger question about how best to support parents in sustaining learning at home. We argue that even </w:t>
      </w:r>
      <w:r w:rsidR="00DF716C" w:rsidRPr="00DA37B4">
        <w:rPr>
          <w:rFonts w:ascii="Times New Roman" w:hAnsi="Times New Roman" w:cs="Times New Roman"/>
        </w:rPr>
        <w:t>highly educated</w:t>
      </w:r>
      <w:r w:rsidR="000D049D" w:rsidRPr="00DA37B4">
        <w:rPr>
          <w:rFonts w:ascii="Times New Roman" w:hAnsi="Times New Roman" w:cs="Times New Roman"/>
        </w:rPr>
        <w:t xml:space="preserve"> </w:t>
      </w:r>
      <w:r w:rsidR="000D049D" w:rsidRPr="00DA37B4">
        <w:rPr>
          <w:rFonts w:ascii="Times New Roman" w:hAnsi="Times New Roman" w:cs="Times New Roman"/>
        </w:rPr>
        <w:lastRenderedPageBreak/>
        <w:t xml:space="preserve">parents often lack the confidence to support their young children’s academic growth, particularly in mathematics.  This demonstrates a critical need for teachers to communicate activities and ideas for parents to support learning in the home.  If we hope to support the </w:t>
      </w:r>
      <w:r w:rsidR="006F3821">
        <w:rPr>
          <w:rFonts w:ascii="Times New Roman" w:hAnsi="Times New Roman" w:cs="Times New Roman"/>
        </w:rPr>
        <w:t xml:space="preserve">important </w:t>
      </w:r>
      <w:r w:rsidR="000D049D" w:rsidRPr="00DA37B4">
        <w:rPr>
          <w:rFonts w:ascii="Times New Roman" w:hAnsi="Times New Roman" w:cs="Times New Roman"/>
        </w:rPr>
        <w:t xml:space="preserve"> relationship between the school and home for learning, these considerations need to be addressed. </w:t>
      </w:r>
    </w:p>
    <w:p w14:paraId="6CCEABDB" w14:textId="77777777" w:rsidR="002355CE" w:rsidRPr="00DA37B4" w:rsidRDefault="002355CE" w:rsidP="006D7D2C">
      <w:pPr>
        <w:spacing w:line="480" w:lineRule="auto"/>
        <w:ind w:left="90" w:firstLine="540"/>
        <w:contextualSpacing/>
        <w:rPr>
          <w:rFonts w:ascii="Times New Roman" w:hAnsi="Times New Roman" w:cs="Times New Roman"/>
          <w:b/>
          <w:bCs/>
        </w:rPr>
      </w:pPr>
    </w:p>
    <w:p w14:paraId="4FA3D423" w14:textId="77777777" w:rsidR="00060761" w:rsidRPr="00DA37B4" w:rsidRDefault="00060761" w:rsidP="006D7D2C">
      <w:pPr>
        <w:contextualSpacing/>
        <w:rPr>
          <w:rFonts w:ascii="Times New Roman" w:hAnsi="Times New Roman" w:cs="Times New Roman"/>
          <w:b/>
          <w:bCs/>
        </w:rPr>
      </w:pPr>
      <w:r w:rsidRPr="00DA37B4">
        <w:rPr>
          <w:rFonts w:ascii="Times New Roman" w:hAnsi="Times New Roman" w:cs="Times New Roman"/>
          <w:b/>
          <w:bCs/>
        </w:rPr>
        <w:br w:type="page"/>
      </w:r>
    </w:p>
    <w:p w14:paraId="5B0E2BFD" w14:textId="77777777" w:rsidR="00CF379E" w:rsidRPr="00DA37B4" w:rsidRDefault="00DC1F9E" w:rsidP="006D7D2C">
      <w:pPr>
        <w:spacing w:line="480" w:lineRule="auto"/>
        <w:ind w:left="1440" w:right="1057" w:hanging="720"/>
        <w:contextualSpacing/>
        <w:jc w:val="center"/>
        <w:rPr>
          <w:rFonts w:ascii="Times New Roman" w:hAnsi="Times New Roman" w:cs="Times New Roman"/>
          <w:bCs/>
        </w:rPr>
      </w:pPr>
      <w:r w:rsidRPr="00DA37B4">
        <w:rPr>
          <w:rFonts w:ascii="Times New Roman" w:hAnsi="Times New Roman" w:cs="Times New Roman"/>
          <w:bCs/>
        </w:rPr>
        <w:lastRenderedPageBreak/>
        <w:t>References</w:t>
      </w:r>
    </w:p>
    <w:p w14:paraId="49BA6A9E" w14:textId="4F096071" w:rsidR="007C03BD" w:rsidRPr="00DA37B4" w:rsidRDefault="007C03BD" w:rsidP="006D7D2C">
      <w:pPr>
        <w:pStyle w:val="ListParagraph"/>
        <w:spacing w:line="480" w:lineRule="auto"/>
        <w:ind w:hanging="720"/>
      </w:pPr>
      <w:r w:rsidRPr="00DA37B4">
        <w:t xml:space="preserve">Baker, L. &amp; DeWyngaert, L. (2018). </w:t>
      </w:r>
      <w:r w:rsidRPr="00DA37B4">
        <w:rPr>
          <w:i/>
          <w:iCs/>
        </w:rPr>
        <w:t>Academic socialization in the homes of Black and Latino preschool children: Research findings and new directions</w:t>
      </w:r>
      <w:r w:rsidRPr="00DA37B4">
        <w:t xml:space="preserve">. In S. Sonnenschein, &amp; B. E. Sawyer, (Eds., 2018). </w:t>
      </w:r>
      <w:r w:rsidRPr="00DA37B4">
        <w:rPr>
          <w:i/>
          <w:iCs/>
        </w:rPr>
        <w:t>Academic socialization of young Black and Latino children: Building on family strength</w:t>
      </w:r>
      <w:r w:rsidRPr="00DA37B4">
        <w:t>s (pp. 233-257). NY: Springer.</w:t>
      </w:r>
      <w:r w:rsidR="00DA37B4" w:rsidRPr="00DA37B4">
        <w:t xml:space="preserve"> doi: 10.1007/978-3-030-04486-2_11</w:t>
      </w:r>
    </w:p>
    <w:p w14:paraId="2AE9B70E" w14:textId="77777777" w:rsidR="0022338B" w:rsidRDefault="0022338B" w:rsidP="0022338B">
      <w:pPr>
        <w:tabs>
          <w:tab w:val="left" w:pos="7470"/>
        </w:tabs>
        <w:spacing w:line="480" w:lineRule="auto"/>
        <w:contextualSpacing/>
        <w:rPr>
          <w:rFonts w:ascii="Times New Roman" w:hAnsi="Times New Roman" w:cs="Times New Roman"/>
        </w:rPr>
      </w:pPr>
      <w:proofErr w:type="spellStart"/>
      <w:r>
        <w:rPr>
          <w:rFonts w:ascii="Times New Roman" w:hAnsi="Times New Roman" w:cs="Times New Roman"/>
        </w:rPr>
        <w:t>Bassok</w:t>
      </w:r>
      <w:proofErr w:type="spellEnd"/>
      <w:r>
        <w:rPr>
          <w:rFonts w:ascii="Times New Roman" w:hAnsi="Times New Roman" w:cs="Times New Roman"/>
        </w:rPr>
        <w:t xml:space="preserve">, D., &amp; </w:t>
      </w:r>
      <w:proofErr w:type="spellStart"/>
      <w:r>
        <w:rPr>
          <w:rFonts w:ascii="Times New Roman" w:hAnsi="Times New Roman" w:cs="Times New Roman"/>
        </w:rPr>
        <w:t>Galdo</w:t>
      </w:r>
      <w:proofErr w:type="spellEnd"/>
      <w:r>
        <w:rPr>
          <w:rFonts w:ascii="Times New Roman" w:hAnsi="Times New Roman" w:cs="Times New Roman"/>
        </w:rPr>
        <w:t xml:space="preserve">, E. (2016). Inequality in preschool quality? Community-level disparities in </w:t>
      </w:r>
    </w:p>
    <w:p w14:paraId="2DCFB407" w14:textId="77777777" w:rsidR="0022338B" w:rsidRDefault="0022338B" w:rsidP="0022338B">
      <w:pPr>
        <w:tabs>
          <w:tab w:val="left" w:pos="7470"/>
        </w:tabs>
        <w:spacing w:line="480" w:lineRule="auto"/>
        <w:contextualSpacing/>
        <w:rPr>
          <w:rFonts w:ascii="Times New Roman" w:hAnsi="Times New Roman" w:cs="Times New Roman"/>
        </w:rPr>
      </w:pPr>
      <w:r>
        <w:rPr>
          <w:rFonts w:ascii="Times New Roman" w:hAnsi="Times New Roman" w:cs="Times New Roman"/>
        </w:rPr>
        <w:t xml:space="preserve">              access to high-quality learning environments. </w:t>
      </w:r>
      <w:r w:rsidRPr="0022338B">
        <w:rPr>
          <w:rFonts w:ascii="Times New Roman" w:hAnsi="Times New Roman" w:cs="Times New Roman"/>
          <w:i/>
          <w:iCs/>
        </w:rPr>
        <w:t>Early Education and Development, 27</w:t>
      </w:r>
      <w:r>
        <w:rPr>
          <w:rFonts w:ascii="Times New Roman" w:hAnsi="Times New Roman" w:cs="Times New Roman"/>
        </w:rPr>
        <w:t xml:space="preserve"> (1),  </w:t>
      </w:r>
    </w:p>
    <w:p w14:paraId="22840EA5" w14:textId="27501101" w:rsidR="00AB0FE7" w:rsidRPr="00DA37B4" w:rsidRDefault="0022338B" w:rsidP="0022338B">
      <w:pPr>
        <w:tabs>
          <w:tab w:val="left" w:pos="7470"/>
        </w:tabs>
        <w:spacing w:line="480" w:lineRule="auto"/>
        <w:contextualSpacing/>
        <w:rPr>
          <w:rFonts w:ascii="Times New Roman" w:hAnsi="Times New Roman" w:cs="Times New Roman"/>
        </w:rPr>
      </w:pPr>
      <w:r>
        <w:rPr>
          <w:rFonts w:ascii="Times New Roman" w:hAnsi="Times New Roman" w:cs="Times New Roman"/>
        </w:rPr>
        <w:t xml:space="preserve">              128-144.</w:t>
      </w:r>
    </w:p>
    <w:p w14:paraId="3F328345" w14:textId="77777777" w:rsidR="00AB0FE7" w:rsidRPr="00DA37B4" w:rsidRDefault="00DC1F9E" w:rsidP="006D7D2C">
      <w:pPr>
        <w:spacing w:line="480" w:lineRule="auto"/>
        <w:contextualSpacing/>
        <w:rPr>
          <w:rFonts w:ascii="Times New Roman" w:hAnsi="Times New Roman" w:cs="Times New Roman"/>
        </w:rPr>
      </w:pPr>
      <w:r w:rsidRPr="00DA37B4">
        <w:rPr>
          <w:rFonts w:ascii="Times New Roman" w:hAnsi="Times New Roman" w:cs="Times New Roman"/>
        </w:rPr>
        <w:t xml:space="preserve">Blevins-Knabe, B. (2016). Early mathematical development: How the home environment </w:t>
      </w:r>
    </w:p>
    <w:p w14:paraId="0FE2B1CE" w14:textId="77777777" w:rsidR="00DC1F9E" w:rsidRPr="00DA37B4" w:rsidRDefault="00DC1F9E"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matters. In B. Blevins-Knabe &amp; A. M. Berghout (Eds.), </w:t>
      </w:r>
      <w:r w:rsidRPr="00DA37B4">
        <w:rPr>
          <w:rFonts w:ascii="Times New Roman" w:hAnsi="Times New Roman" w:cs="Times New Roman"/>
          <w:i/>
        </w:rPr>
        <w:t>Early Childhood Mathematics Skill Development in the Home Environment</w:t>
      </w:r>
      <w:r w:rsidRPr="00DA37B4">
        <w:rPr>
          <w:rFonts w:ascii="Times New Roman" w:hAnsi="Times New Roman" w:cs="Times New Roman"/>
        </w:rPr>
        <w:t xml:space="preserve"> (pp. 7-28). Cham, Switzerland: Springer International, doi: 10.1007/978-3-319-43974-7_2</w:t>
      </w:r>
    </w:p>
    <w:p w14:paraId="06CBE71C" w14:textId="4DE39FD8" w:rsidR="00500D31" w:rsidRPr="00DA37B4" w:rsidRDefault="00500D31" w:rsidP="006D7D2C">
      <w:pPr>
        <w:autoSpaceDE w:val="0"/>
        <w:autoSpaceDN w:val="0"/>
        <w:adjustRightInd w:val="0"/>
        <w:spacing w:line="480" w:lineRule="auto"/>
        <w:contextualSpacing/>
        <w:rPr>
          <w:rFonts w:ascii="Times New Roman" w:hAnsi="Times New Roman" w:cs="Times New Roman"/>
        </w:rPr>
      </w:pPr>
      <w:r w:rsidRPr="00DA37B4">
        <w:rPr>
          <w:rFonts w:ascii="Times New Roman" w:hAnsi="Times New Roman" w:cs="Times New Roman"/>
        </w:rPr>
        <w:t xml:space="preserve">Blevins-Knabe, B., &amp; Musun-Miller, L. (1996). Number use at home by children and </w:t>
      </w:r>
      <w:proofErr w:type="gramStart"/>
      <w:r w:rsidR="00DF716C" w:rsidRPr="00DA37B4">
        <w:rPr>
          <w:rFonts w:ascii="Times New Roman" w:hAnsi="Times New Roman" w:cs="Times New Roman"/>
        </w:rPr>
        <w:t>the</w:t>
      </w:r>
      <w:r w:rsidR="00C3299A" w:rsidRPr="00DA37B4">
        <w:rPr>
          <w:rFonts w:ascii="Times New Roman" w:hAnsi="Times New Roman" w:cs="Times New Roman"/>
        </w:rPr>
        <w:t>ir</w:t>
      </w:r>
      <w:proofErr w:type="gramEnd"/>
    </w:p>
    <w:p w14:paraId="576DC449" w14:textId="77777777" w:rsidR="00423D13" w:rsidRPr="00DA37B4" w:rsidRDefault="00500D31" w:rsidP="006D7D2C">
      <w:pPr>
        <w:autoSpaceDE w:val="0"/>
        <w:autoSpaceDN w:val="0"/>
        <w:adjustRightInd w:val="0"/>
        <w:spacing w:line="480" w:lineRule="auto"/>
        <w:ind w:left="720"/>
        <w:contextualSpacing/>
        <w:rPr>
          <w:rFonts w:ascii="Times New Roman" w:hAnsi="Times New Roman" w:cs="Times New Roman"/>
        </w:rPr>
      </w:pPr>
      <w:r w:rsidRPr="00DA37B4">
        <w:rPr>
          <w:rFonts w:ascii="Times New Roman" w:hAnsi="Times New Roman" w:cs="Times New Roman"/>
        </w:rPr>
        <w:t xml:space="preserve">parents and its relationship to early mathematical performance.  </w:t>
      </w:r>
      <w:r w:rsidRPr="00DA37B4">
        <w:rPr>
          <w:rFonts w:ascii="Times New Roman" w:hAnsi="Times New Roman" w:cs="Times New Roman"/>
          <w:i/>
          <w:iCs/>
        </w:rPr>
        <w:t>Early Development &amp; Parenting, 5,</w:t>
      </w:r>
      <w:r w:rsidRPr="00DA37B4">
        <w:rPr>
          <w:rFonts w:ascii="Times New Roman" w:hAnsi="Times New Roman" w:cs="Times New Roman"/>
        </w:rPr>
        <w:t xml:space="preserve"> 35–45. doi:  10.1002/(SICI)1099-0917(199603)5:1&lt;</w:t>
      </w:r>
      <w:proofErr w:type="gramStart"/>
      <w:r w:rsidRPr="00DA37B4">
        <w:rPr>
          <w:rFonts w:ascii="Times New Roman" w:hAnsi="Times New Roman" w:cs="Times New Roman"/>
        </w:rPr>
        <w:t>35::</w:t>
      </w:r>
      <w:proofErr w:type="gramEnd"/>
      <w:r w:rsidRPr="00DA37B4">
        <w:rPr>
          <w:rFonts w:ascii="Times New Roman" w:hAnsi="Times New Roman" w:cs="Times New Roman"/>
        </w:rPr>
        <w:t xml:space="preserve">AID-EDP113&gt;3.0.CO;2-0    </w:t>
      </w:r>
    </w:p>
    <w:p w14:paraId="290FF751" w14:textId="77777777" w:rsidR="00423D13" w:rsidRPr="00DA37B4" w:rsidRDefault="00423D13" w:rsidP="006D7D2C">
      <w:pPr>
        <w:autoSpaceDE w:val="0"/>
        <w:autoSpaceDN w:val="0"/>
        <w:adjustRightInd w:val="0"/>
        <w:spacing w:line="480" w:lineRule="auto"/>
        <w:contextualSpacing/>
        <w:rPr>
          <w:rFonts w:ascii="Times New Roman" w:hAnsi="Times New Roman" w:cs="Times New Roman"/>
        </w:rPr>
      </w:pPr>
      <w:r w:rsidRPr="00DA37B4">
        <w:rPr>
          <w:rFonts w:ascii="Times New Roman" w:hAnsi="Times New Roman" w:cs="Times New Roman"/>
        </w:rPr>
        <w:t xml:space="preserve">Bracken, S.S., &amp; Fischel, J.E. (2008). Family reading behavior and early literacy skills in </w:t>
      </w:r>
    </w:p>
    <w:p w14:paraId="648FAD40" w14:textId="77777777" w:rsidR="00423D13" w:rsidRPr="00DA37B4" w:rsidRDefault="00423D13" w:rsidP="006D7D2C">
      <w:pPr>
        <w:autoSpaceDE w:val="0"/>
        <w:autoSpaceDN w:val="0"/>
        <w:adjustRightInd w:val="0"/>
        <w:spacing w:line="480" w:lineRule="auto"/>
        <w:ind w:left="720"/>
        <w:contextualSpacing/>
        <w:rPr>
          <w:rFonts w:ascii="Times New Roman" w:hAnsi="Times New Roman" w:cs="Times New Roman"/>
        </w:rPr>
      </w:pPr>
      <w:r w:rsidRPr="00DA37B4">
        <w:rPr>
          <w:rFonts w:ascii="Times New Roman" w:hAnsi="Times New Roman" w:cs="Times New Roman"/>
        </w:rPr>
        <w:t xml:space="preserve">preschool children from low-income backgrounds. </w:t>
      </w:r>
      <w:r w:rsidRPr="00DA37B4">
        <w:rPr>
          <w:rFonts w:ascii="Times New Roman" w:hAnsi="Times New Roman" w:cs="Times New Roman"/>
          <w:i/>
        </w:rPr>
        <w:t>Early Education and Development, 19</w:t>
      </w:r>
      <w:r w:rsidRPr="00DA37B4">
        <w:rPr>
          <w:rFonts w:ascii="Times New Roman" w:hAnsi="Times New Roman" w:cs="Times New Roman"/>
        </w:rPr>
        <w:t>(1), 45–67. doi: 10.1080/10409280701838835</w:t>
      </w:r>
    </w:p>
    <w:p w14:paraId="76F64D62" w14:textId="77777777" w:rsidR="00E30BAA" w:rsidRPr="00DA37B4" w:rsidRDefault="00500D31" w:rsidP="006D7D2C">
      <w:pPr>
        <w:autoSpaceDE w:val="0"/>
        <w:autoSpaceDN w:val="0"/>
        <w:adjustRightInd w:val="0"/>
        <w:spacing w:line="480" w:lineRule="auto"/>
        <w:contextualSpacing/>
        <w:rPr>
          <w:rFonts w:ascii="Times New Roman" w:hAnsi="Times New Roman" w:cs="Times New Roman"/>
        </w:rPr>
      </w:pPr>
      <w:r w:rsidRPr="00DA37B4">
        <w:rPr>
          <w:rFonts w:ascii="Times New Roman" w:hAnsi="Times New Roman" w:cs="Times New Roman"/>
        </w:rPr>
        <w:t xml:space="preserve"> </w:t>
      </w:r>
      <w:r w:rsidR="00423D13" w:rsidRPr="00DA37B4">
        <w:rPr>
          <w:rFonts w:ascii="Times New Roman" w:hAnsi="Times New Roman" w:cs="Times New Roman"/>
        </w:rPr>
        <w:t>B</w:t>
      </w:r>
      <w:r w:rsidR="00270FF8" w:rsidRPr="00DA37B4">
        <w:rPr>
          <w:rFonts w:ascii="Times New Roman" w:hAnsi="Times New Roman" w:cs="Times New Roman"/>
        </w:rPr>
        <w:t xml:space="preserve">ronfenbrenner, U. (1979). </w:t>
      </w:r>
      <w:r w:rsidR="00270FF8" w:rsidRPr="00DA37B4">
        <w:rPr>
          <w:rFonts w:ascii="Times New Roman" w:hAnsi="Times New Roman" w:cs="Times New Roman"/>
          <w:i/>
          <w:iCs/>
        </w:rPr>
        <w:t xml:space="preserve">The ecology of human development. </w:t>
      </w:r>
      <w:r w:rsidR="00270FF8" w:rsidRPr="00DA37B4">
        <w:rPr>
          <w:rFonts w:ascii="Times New Roman" w:hAnsi="Times New Roman" w:cs="Times New Roman"/>
        </w:rPr>
        <w:t xml:space="preserve">Cambridge, MA: Harvard </w:t>
      </w:r>
    </w:p>
    <w:p w14:paraId="6203A056" w14:textId="77777777" w:rsidR="00AE43D9" w:rsidRPr="00DA37B4" w:rsidRDefault="00E30BAA" w:rsidP="006D7D2C">
      <w:pPr>
        <w:spacing w:after="160" w:line="259" w:lineRule="auto"/>
        <w:ind w:firstLine="720"/>
        <w:contextualSpacing/>
        <w:rPr>
          <w:rFonts w:ascii="Times New Roman" w:hAnsi="Times New Roman" w:cs="Times New Roman"/>
        </w:rPr>
      </w:pPr>
      <w:r w:rsidRPr="00DA37B4">
        <w:rPr>
          <w:rFonts w:ascii="Times New Roman" w:hAnsi="Times New Roman" w:cs="Times New Roman"/>
        </w:rPr>
        <w:t>University Press.</w:t>
      </w:r>
      <w:r w:rsidR="00AE43D9" w:rsidRPr="00DA37B4">
        <w:rPr>
          <w:rFonts w:ascii="Times New Roman" w:hAnsi="Times New Roman" w:cs="Times New Roman"/>
        </w:rPr>
        <w:t xml:space="preserve"> </w:t>
      </w:r>
    </w:p>
    <w:p w14:paraId="402AE746" w14:textId="77777777" w:rsidR="00AE43D9" w:rsidRPr="00DA37B4" w:rsidRDefault="00AE43D9" w:rsidP="006D7D2C">
      <w:pPr>
        <w:spacing w:line="480" w:lineRule="auto"/>
        <w:contextualSpacing/>
        <w:rPr>
          <w:rFonts w:ascii="Times New Roman" w:hAnsi="Times New Roman" w:cs="Times New Roman"/>
        </w:rPr>
      </w:pPr>
      <w:r w:rsidRPr="00DA37B4">
        <w:rPr>
          <w:rFonts w:ascii="Times New Roman" w:hAnsi="Times New Roman" w:cs="Times New Roman"/>
        </w:rPr>
        <w:t xml:space="preserve">Burgess, S.R., Hecht, S.A., &amp; Lonigan, C.J. (2002). Relations of the home literacy environment </w:t>
      </w:r>
    </w:p>
    <w:p w14:paraId="48F72EB6" w14:textId="77777777" w:rsidR="00AE43D9" w:rsidRPr="00DA37B4" w:rsidRDefault="00AE43D9" w:rsidP="006D7D2C">
      <w:pPr>
        <w:spacing w:line="480" w:lineRule="auto"/>
        <w:ind w:left="720"/>
        <w:contextualSpacing/>
        <w:rPr>
          <w:rFonts w:ascii="Times New Roman" w:hAnsi="Times New Roman" w:cs="Times New Roman"/>
        </w:rPr>
      </w:pPr>
      <w:r w:rsidRPr="00DA37B4">
        <w:rPr>
          <w:rFonts w:ascii="Times New Roman" w:hAnsi="Times New Roman" w:cs="Times New Roman"/>
        </w:rPr>
        <w:lastRenderedPageBreak/>
        <w:t xml:space="preserve">(HLE) to the development of reading-related abilities: A one-year longitudinal study. </w:t>
      </w:r>
      <w:r w:rsidRPr="00DA37B4">
        <w:rPr>
          <w:rFonts w:ascii="Times New Roman" w:hAnsi="Times New Roman" w:cs="Times New Roman"/>
          <w:i/>
        </w:rPr>
        <w:t>Reading Research Quarterly, 37</w:t>
      </w:r>
      <w:r w:rsidRPr="00DA37B4">
        <w:rPr>
          <w:rFonts w:ascii="Times New Roman" w:hAnsi="Times New Roman" w:cs="Times New Roman"/>
        </w:rPr>
        <w:t>(4), 408–426. doi: 10.1598/rrq.37.4.4</w:t>
      </w:r>
    </w:p>
    <w:p w14:paraId="4DC7E47E" w14:textId="5CAE871F" w:rsidR="00A405D6" w:rsidRPr="00DA37B4" w:rsidRDefault="00A405D6" w:rsidP="006D7D2C">
      <w:pPr>
        <w:spacing w:line="480" w:lineRule="auto"/>
        <w:ind w:left="810" w:hanging="900"/>
        <w:contextualSpacing/>
        <w:rPr>
          <w:rFonts w:ascii="Times New Roman" w:hAnsi="Times New Roman" w:cs="Times New Roman"/>
        </w:rPr>
      </w:pPr>
      <w:r w:rsidRPr="00DA37B4">
        <w:rPr>
          <w:rFonts w:ascii="Times New Roman" w:hAnsi="Times New Roman" w:cs="Times New Roman"/>
        </w:rPr>
        <w:t xml:space="preserve">Cannon, J., &amp; Ginsburg, H. P. (2008). “Doing the math”: Maternal beliefs about early mathematics versus language learning. </w:t>
      </w:r>
      <w:r w:rsidRPr="00DA37B4">
        <w:rPr>
          <w:rFonts w:ascii="Times New Roman" w:hAnsi="Times New Roman" w:cs="Times New Roman"/>
          <w:i/>
          <w:iCs/>
        </w:rPr>
        <w:t>Early Education and Development</w:t>
      </w:r>
      <w:r w:rsidRPr="00DA37B4">
        <w:rPr>
          <w:rFonts w:ascii="Times New Roman" w:hAnsi="Times New Roman" w:cs="Times New Roman"/>
        </w:rPr>
        <w:t xml:space="preserve">, </w:t>
      </w:r>
      <w:r w:rsidRPr="00DA37B4">
        <w:rPr>
          <w:rFonts w:ascii="Times New Roman" w:hAnsi="Times New Roman" w:cs="Times New Roman"/>
          <w:i/>
          <w:iCs/>
        </w:rPr>
        <w:t>19</w:t>
      </w:r>
      <w:r w:rsidRPr="00DA37B4">
        <w:rPr>
          <w:rFonts w:ascii="Times New Roman" w:hAnsi="Times New Roman" w:cs="Times New Roman"/>
        </w:rPr>
        <w:t>, 238–260.</w:t>
      </w:r>
    </w:p>
    <w:p w14:paraId="2E828622" w14:textId="0CF38A22" w:rsidR="00C937C6" w:rsidRPr="00DA37B4" w:rsidRDefault="00DA37B4" w:rsidP="006D7D2C">
      <w:pPr>
        <w:spacing w:line="480" w:lineRule="auto"/>
        <w:ind w:left="810" w:hanging="900"/>
        <w:contextualSpacing/>
        <w:rPr>
          <w:rFonts w:ascii="Times New Roman" w:hAnsi="Times New Roman" w:cs="Times New Roman"/>
        </w:rPr>
      </w:pPr>
      <w:r w:rsidRPr="00DA37B4">
        <w:rPr>
          <w:rFonts w:ascii="Times New Roman" w:hAnsi="Times New Roman" w:cs="Times New Roman"/>
        </w:rPr>
        <w:tab/>
        <w:t>doi</w:t>
      </w:r>
      <w:r w:rsidR="00C937C6" w:rsidRPr="00DA37B4">
        <w:rPr>
          <w:rFonts w:ascii="Times New Roman" w:hAnsi="Times New Roman" w:cs="Times New Roman"/>
        </w:rPr>
        <w:t>: 10.1080/104092801963913</w:t>
      </w:r>
    </w:p>
    <w:p w14:paraId="08959097" w14:textId="12F55CB9" w:rsidR="00DC1F9E" w:rsidRPr="00DA37B4" w:rsidRDefault="00DC1F9E" w:rsidP="006D7D2C">
      <w:pPr>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Duncan, G. J., Dowsett, C. J., </w:t>
      </w:r>
      <w:r w:rsidR="00DF716C" w:rsidRPr="00DA37B4">
        <w:rPr>
          <w:rFonts w:ascii="Times New Roman" w:hAnsi="Times New Roman" w:cs="Times New Roman"/>
        </w:rPr>
        <w:t>G</w:t>
      </w:r>
      <w:r w:rsidRPr="00DA37B4">
        <w:rPr>
          <w:rFonts w:ascii="Times New Roman" w:hAnsi="Times New Roman" w:cs="Times New Roman"/>
        </w:rPr>
        <w:t xml:space="preserve">laessens, A., Magnuson, K., Huston, A. C., Klebanov, P., . . . Japel, C. (2007). School readiness and later achievement. </w:t>
      </w:r>
      <w:r w:rsidRPr="00DA37B4">
        <w:rPr>
          <w:rFonts w:ascii="Times New Roman" w:hAnsi="Times New Roman" w:cs="Times New Roman"/>
          <w:i/>
          <w:iCs/>
        </w:rPr>
        <w:t>Developmental Psychology, 43</w:t>
      </w:r>
      <w:r w:rsidRPr="00DA37B4">
        <w:rPr>
          <w:rFonts w:ascii="Times New Roman" w:hAnsi="Times New Roman" w:cs="Times New Roman"/>
        </w:rPr>
        <w:t xml:space="preserve">, 1428-1446. doi: 10.1037/0012-1649.43.6.1428 </w:t>
      </w:r>
    </w:p>
    <w:p w14:paraId="6CD8AA06" w14:textId="2E46E060" w:rsidR="007E0DAB" w:rsidRPr="00DA37B4" w:rsidRDefault="007E0DAB"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Elliott, L, &amp; Bachman, H.J. (2018). How do parents foster young children’s math skills? </w:t>
      </w:r>
      <w:r w:rsidRPr="00DA37B4">
        <w:rPr>
          <w:rFonts w:ascii="Times New Roman" w:hAnsi="Times New Roman" w:cs="Times New Roman"/>
          <w:i/>
          <w:iCs/>
        </w:rPr>
        <w:t xml:space="preserve">Child Development Perspectives, 12, </w:t>
      </w:r>
      <w:r w:rsidRPr="00DA37B4">
        <w:rPr>
          <w:rFonts w:ascii="Times New Roman" w:hAnsi="Times New Roman" w:cs="Times New Roman"/>
        </w:rPr>
        <w:t>16-21.</w:t>
      </w:r>
      <w:r w:rsidR="00DA37B4" w:rsidRPr="00DA37B4">
        <w:rPr>
          <w:rFonts w:ascii="Times New Roman" w:hAnsi="Times New Roman" w:cs="Times New Roman"/>
        </w:rPr>
        <w:t xml:space="preserve"> doi</w:t>
      </w:r>
      <w:r w:rsidR="00C53F6A" w:rsidRPr="00DA37B4">
        <w:rPr>
          <w:rFonts w:ascii="Times New Roman" w:hAnsi="Times New Roman" w:cs="Times New Roman"/>
        </w:rPr>
        <w:t>:</w:t>
      </w:r>
      <w:r w:rsidR="00DA37B4" w:rsidRPr="00DA37B4">
        <w:rPr>
          <w:rFonts w:ascii="Times New Roman" w:hAnsi="Times New Roman" w:cs="Times New Roman"/>
        </w:rPr>
        <w:t xml:space="preserve"> </w:t>
      </w:r>
      <w:r w:rsidR="00C53F6A" w:rsidRPr="00DA37B4">
        <w:rPr>
          <w:rFonts w:ascii="Times New Roman" w:hAnsi="Times New Roman" w:cs="Times New Roman"/>
        </w:rPr>
        <w:t>10.2222/cdp.12249</w:t>
      </w:r>
    </w:p>
    <w:p w14:paraId="4EFF98B9" w14:textId="77777777" w:rsidR="00CE5D4D" w:rsidRPr="00DA37B4" w:rsidRDefault="00CE5D4D"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Epstein, J. L. (2001). </w:t>
      </w:r>
      <w:r w:rsidRPr="00DA37B4">
        <w:rPr>
          <w:rFonts w:ascii="Times New Roman" w:hAnsi="Times New Roman" w:cs="Times New Roman"/>
          <w:i/>
        </w:rPr>
        <w:t>School and family partnerships: Preparing educators and improving schools.</w:t>
      </w:r>
      <w:r w:rsidRPr="00DA37B4">
        <w:rPr>
          <w:rFonts w:ascii="Times New Roman" w:hAnsi="Times New Roman" w:cs="Times New Roman"/>
        </w:rPr>
        <w:t xml:space="preserve"> Boulder, CO: Westview Press.</w:t>
      </w:r>
    </w:p>
    <w:p w14:paraId="3E92C474" w14:textId="77777777" w:rsidR="00246A63" w:rsidRPr="00DA37B4" w:rsidRDefault="000800CD" w:rsidP="006D7D2C">
      <w:pPr>
        <w:autoSpaceDE w:val="0"/>
        <w:autoSpaceDN w:val="0"/>
        <w:adjustRightInd w:val="0"/>
        <w:spacing w:line="480" w:lineRule="auto"/>
        <w:ind w:left="720" w:right="-90" w:hanging="810"/>
        <w:contextualSpacing/>
        <w:rPr>
          <w:rFonts w:ascii="Times New Roman" w:hAnsi="Times New Roman" w:cs="Times New Roman"/>
        </w:rPr>
      </w:pPr>
      <w:bookmarkStart w:id="8" w:name="_Hlk14587238"/>
      <w:r w:rsidRPr="00DA37B4">
        <w:rPr>
          <w:rFonts w:ascii="Times New Roman" w:hAnsi="Times New Roman" w:cs="Times New Roman"/>
        </w:rPr>
        <w:t>Galea, S., &amp; Tracy, M. (2007). Participation rates in epidemiologic studies. Annals of Epidemiology, 17(9), 643-653. doi: 10.1016/ j.annepidem.2007.03.013</w:t>
      </w:r>
    </w:p>
    <w:p w14:paraId="1F87686A" w14:textId="7866DDE6" w:rsidR="00246A63" w:rsidRPr="00DA37B4" w:rsidRDefault="00246A63"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shd w:val="clear" w:color="auto" w:fill="FFFFFF"/>
        </w:rPr>
        <w:t xml:space="preserve">Ginsburg, H. P., Lee, J. S., &amp; Boyd, J. S. (2008). Mathematics </w:t>
      </w:r>
      <w:r w:rsidR="00AF6C5C" w:rsidRPr="00DA37B4">
        <w:rPr>
          <w:rFonts w:ascii="Times New Roman" w:hAnsi="Times New Roman" w:cs="Times New Roman"/>
          <w:shd w:val="clear" w:color="auto" w:fill="FFFFFF"/>
        </w:rPr>
        <w:t>e</w:t>
      </w:r>
      <w:r w:rsidRPr="00DA37B4">
        <w:rPr>
          <w:rFonts w:ascii="Times New Roman" w:hAnsi="Times New Roman" w:cs="Times New Roman"/>
          <w:shd w:val="clear" w:color="auto" w:fill="FFFFFF"/>
        </w:rPr>
        <w:t xml:space="preserve">ducation for </w:t>
      </w:r>
      <w:r w:rsidR="00AF6C5C" w:rsidRPr="00DA37B4">
        <w:rPr>
          <w:rFonts w:ascii="Times New Roman" w:hAnsi="Times New Roman" w:cs="Times New Roman"/>
          <w:shd w:val="clear" w:color="auto" w:fill="FFFFFF"/>
        </w:rPr>
        <w:t>y</w:t>
      </w:r>
      <w:r w:rsidRPr="00DA37B4">
        <w:rPr>
          <w:rFonts w:ascii="Times New Roman" w:hAnsi="Times New Roman" w:cs="Times New Roman"/>
          <w:shd w:val="clear" w:color="auto" w:fill="FFFFFF"/>
        </w:rPr>
        <w:t xml:space="preserve">oung </w:t>
      </w:r>
      <w:r w:rsidR="00AF6C5C" w:rsidRPr="00DA37B4">
        <w:rPr>
          <w:rFonts w:ascii="Times New Roman" w:hAnsi="Times New Roman" w:cs="Times New Roman"/>
          <w:shd w:val="clear" w:color="auto" w:fill="FFFFFF"/>
        </w:rPr>
        <w:t>c</w:t>
      </w:r>
      <w:r w:rsidRPr="00DA37B4">
        <w:rPr>
          <w:rFonts w:ascii="Times New Roman" w:hAnsi="Times New Roman" w:cs="Times New Roman"/>
          <w:shd w:val="clear" w:color="auto" w:fill="FFFFFF"/>
        </w:rPr>
        <w:t xml:space="preserve">hildren: What </w:t>
      </w:r>
      <w:r w:rsidR="00AF6C5C" w:rsidRPr="00DA37B4">
        <w:rPr>
          <w:rFonts w:ascii="Times New Roman" w:hAnsi="Times New Roman" w:cs="Times New Roman"/>
          <w:shd w:val="clear" w:color="auto" w:fill="FFFFFF"/>
        </w:rPr>
        <w:t>i</w:t>
      </w:r>
      <w:r w:rsidRPr="00DA37B4">
        <w:rPr>
          <w:rFonts w:ascii="Times New Roman" w:hAnsi="Times New Roman" w:cs="Times New Roman"/>
          <w:shd w:val="clear" w:color="auto" w:fill="FFFFFF"/>
        </w:rPr>
        <w:t xml:space="preserve">t </w:t>
      </w:r>
      <w:r w:rsidR="00AF6C5C" w:rsidRPr="00DA37B4">
        <w:rPr>
          <w:rFonts w:ascii="Times New Roman" w:hAnsi="Times New Roman" w:cs="Times New Roman"/>
          <w:shd w:val="clear" w:color="auto" w:fill="FFFFFF"/>
        </w:rPr>
        <w:t>i</w:t>
      </w:r>
      <w:r w:rsidRPr="00DA37B4">
        <w:rPr>
          <w:rFonts w:ascii="Times New Roman" w:hAnsi="Times New Roman" w:cs="Times New Roman"/>
          <w:shd w:val="clear" w:color="auto" w:fill="FFFFFF"/>
        </w:rPr>
        <w:t xml:space="preserve">s and </w:t>
      </w:r>
      <w:r w:rsidR="00AF6C5C" w:rsidRPr="00DA37B4">
        <w:rPr>
          <w:rFonts w:ascii="Times New Roman" w:hAnsi="Times New Roman" w:cs="Times New Roman"/>
          <w:shd w:val="clear" w:color="auto" w:fill="FFFFFF"/>
        </w:rPr>
        <w:t>h</w:t>
      </w:r>
      <w:r w:rsidRPr="00DA37B4">
        <w:rPr>
          <w:rFonts w:ascii="Times New Roman" w:hAnsi="Times New Roman" w:cs="Times New Roman"/>
          <w:shd w:val="clear" w:color="auto" w:fill="FFFFFF"/>
        </w:rPr>
        <w:t xml:space="preserve">ow to </w:t>
      </w:r>
      <w:r w:rsidR="00AF6C5C" w:rsidRPr="00DA37B4">
        <w:rPr>
          <w:rFonts w:ascii="Times New Roman" w:hAnsi="Times New Roman" w:cs="Times New Roman"/>
          <w:shd w:val="clear" w:color="auto" w:fill="FFFFFF"/>
        </w:rPr>
        <w:t>p</w:t>
      </w:r>
      <w:r w:rsidRPr="00DA37B4">
        <w:rPr>
          <w:rFonts w:ascii="Times New Roman" w:hAnsi="Times New Roman" w:cs="Times New Roman"/>
          <w:shd w:val="clear" w:color="auto" w:fill="FFFFFF"/>
        </w:rPr>
        <w:t xml:space="preserve">romote </w:t>
      </w:r>
      <w:r w:rsidR="00AF6C5C" w:rsidRPr="00DA37B4">
        <w:rPr>
          <w:rFonts w:ascii="Times New Roman" w:hAnsi="Times New Roman" w:cs="Times New Roman"/>
          <w:shd w:val="clear" w:color="auto" w:fill="FFFFFF"/>
        </w:rPr>
        <w:t>i</w:t>
      </w:r>
      <w:r w:rsidRPr="00DA37B4">
        <w:rPr>
          <w:rFonts w:ascii="Times New Roman" w:hAnsi="Times New Roman" w:cs="Times New Roman"/>
          <w:shd w:val="clear" w:color="auto" w:fill="FFFFFF"/>
        </w:rPr>
        <w:t xml:space="preserve">t. </w:t>
      </w:r>
      <w:r w:rsidRPr="00DA37B4">
        <w:rPr>
          <w:rFonts w:ascii="Times New Roman" w:hAnsi="Times New Roman" w:cs="Times New Roman"/>
          <w:i/>
          <w:iCs/>
          <w:shd w:val="clear" w:color="auto" w:fill="FFFFFF"/>
        </w:rPr>
        <w:t>Social Policy Report, 22</w:t>
      </w:r>
      <w:r w:rsidRPr="00DA37B4">
        <w:rPr>
          <w:rFonts w:ascii="Times New Roman" w:hAnsi="Times New Roman" w:cs="Times New Roman"/>
          <w:shd w:val="clear" w:color="auto" w:fill="FFFFFF"/>
        </w:rPr>
        <w:t>, 1-23.</w:t>
      </w:r>
      <w:r w:rsidR="00DA37B4" w:rsidRPr="00DA37B4">
        <w:rPr>
          <w:rFonts w:ascii="Times New Roman" w:hAnsi="Times New Roman" w:cs="Times New Roman"/>
          <w:shd w:val="clear" w:color="auto" w:fill="FFFFFF"/>
        </w:rPr>
        <w:t xml:space="preserve"> doi: 10.1002/j.2379-3988.2008.tb00054.x</w:t>
      </w:r>
    </w:p>
    <w:p w14:paraId="28BD6EEB" w14:textId="77777777" w:rsidR="00825F5B" w:rsidRPr="00DA37B4" w:rsidRDefault="00620713"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Gottfried, A. W., Schlackman, J., Gottfried, A. E., &amp; Boutin-Martinez, A. S. (2015). Parental </w:t>
      </w:r>
    </w:p>
    <w:p w14:paraId="065500FF" w14:textId="41362A35" w:rsidR="00620713" w:rsidRPr="00DA37B4" w:rsidRDefault="00620713"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provision of early literacy environment as related to reading and educational outcomes across the academic lifespan. </w:t>
      </w:r>
      <w:r w:rsidRPr="00DA37B4">
        <w:rPr>
          <w:rFonts w:ascii="Times New Roman" w:hAnsi="Times New Roman" w:cs="Times New Roman"/>
          <w:i/>
        </w:rPr>
        <w:t>Parenting, 15</w:t>
      </w:r>
      <w:r w:rsidR="00DA37B4" w:rsidRPr="00DA37B4">
        <w:rPr>
          <w:rFonts w:ascii="Times New Roman" w:hAnsi="Times New Roman" w:cs="Times New Roman"/>
        </w:rPr>
        <w:t xml:space="preserve">(1), 24–38. </w:t>
      </w:r>
      <w:hyperlink r:id="rId7" w:tgtFrame="_blank" w:history="1">
        <w:r w:rsidR="00DA37B4" w:rsidRPr="00DA37B4">
          <w:rPr>
            <w:rStyle w:val="Hyperlink"/>
            <w:rFonts w:ascii="Times New Roman" w:hAnsi="Times New Roman" w:cs="Times New Roman"/>
            <w:color w:val="auto"/>
            <w:u w:val="none"/>
          </w:rPr>
          <w:t xml:space="preserve">doi: </w:t>
        </w:r>
        <w:r w:rsidRPr="00DA37B4">
          <w:rPr>
            <w:rStyle w:val="Hyperlink"/>
            <w:rFonts w:ascii="Times New Roman" w:hAnsi="Times New Roman" w:cs="Times New Roman"/>
            <w:color w:val="auto"/>
            <w:u w:val="none"/>
          </w:rPr>
          <w:t>10.1080/15295192.2015.992736</w:t>
        </w:r>
      </w:hyperlink>
    </w:p>
    <w:p w14:paraId="0613DF07" w14:textId="77777777" w:rsidR="000D2212" w:rsidRPr="00DA37B4" w:rsidRDefault="00283F10" w:rsidP="006D7D2C">
      <w:pPr>
        <w:spacing w:line="480" w:lineRule="auto"/>
        <w:contextualSpacing/>
        <w:rPr>
          <w:rFonts w:ascii="Times New Roman" w:hAnsi="Times New Roman" w:cs="Times New Roman"/>
        </w:rPr>
      </w:pPr>
      <w:r w:rsidRPr="00DA37B4">
        <w:rPr>
          <w:rFonts w:ascii="Times New Roman" w:hAnsi="Times New Roman" w:cs="Times New Roman"/>
        </w:rPr>
        <w:t xml:space="preserve">Hood, M., Conlon, E., &amp; Andrews, G. (2008). Preschool home literacy practices and children’s </w:t>
      </w:r>
    </w:p>
    <w:p w14:paraId="435FBF59" w14:textId="69F2E1D2" w:rsidR="00283F10" w:rsidRPr="00DA37B4" w:rsidRDefault="00DF716C" w:rsidP="006D7D2C">
      <w:pPr>
        <w:spacing w:line="480" w:lineRule="auto"/>
        <w:ind w:left="720"/>
        <w:contextualSpacing/>
        <w:rPr>
          <w:rFonts w:ascii="Times New Roman" w:hAnsi="Times New Roman" w:cs="Times New Roman"/>
        </w:rPr>
      </w:pPr>
      <w:r w:rsidRPr="00DA37B4">
        <w:rPr>
          <w:rFonts w:ascii="Times New Roman" w:hAnsi="Times New Roman" w:cs="Times New Roman"/>
        </w:rPr>
        <w:lastRenderedPageBreak/>
        <w:t>l</w:t>
      </w:r>
      <w:r w:rsidR="00283F10" w:rsidRPr="00DA37B4">
        <w:rPr>
          <w:rFonts w:ascii="Times New Roman" w:hAnsi="Times New Roman" w:cs="Times New Roman"/>
        </w:rPr>
        <w:t xml:space="preserve">iteracy development: A longitudinal analysis. </w:t>
      </w:r>
      <w:r w:rsidR="00283F10" w:rsidRPr="00DA37B4">
        <w:rPr>
          <w:rFonts w:ascii="Times New Roman" w:hAnsi="Times New Roman" w:cs="Times New Roman"/>
          <w:i/>
        </w:rPr>
        <w:t>Journal of Educational Psychology, 100</w:t>
      </w:r>
      <w:r w:rsidR="00283F10" w:rsidRPr="00DA37B4">
        <w:rPr>
          <w:rFonts w:ascii="Times New Roman" w:hAnsi="Times New Roman" w:cs="Times New Roman"/>
        </w:rPr>
        <w:t>(2), 252–271. doi: 10.1037/0022–0663.100.2.252</w:t>
      </w:r>
    </w:p>
    <w:p w14:paraId="4B3C8ED3" w14:textId="204230DC" w:rsidR="00697283" w:rsidRPr="00DA37B4" w:rsidRDefault="00697283"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Hoover</w:t>
      </w:r>
      <w:r w:rsidRPr="00DA37B4">
        <w:rPr>
          <w:rFonts w:ascii="Times New Roman" w:hAnsi="Times New Roman" w:cs="Times New Roman"/>
        </w:rPr>
        <w:softHyphen/>
        <w:t xml:space="preserve"> Dempsey, K.V., Walker, J.M.T., Sandler, H.M., Whetsel, D., Green, C.L., </w:t>
      </w:r>
      <w:r w:rsidR="00E9050B" w:rsidRPr="00DA37B4">
        <w:rPr>
          <w:rFonts w:ascii="Times New Roman" w:hAnsi="Times New Roman" w:cs="Times New Roman"/>
        </w:rPr>
        <w:t>W</w:t>
      </w:r>
      <w:r w:rsidRPr="00DA37B4">
        <w:rPr>
          <w:rFonts w:ascii="Times New Roman" w:hAnsi="Times New Roman" w:cs="Times New Roman"/>
        </w:rPr>
        <w:t>ilkinson, A.S., &amp; Closson, K. (2005). </w:t>
      </w:r>
      <w:bookmarkEnd w:id="8"/>
      <w:r w:rsidRPr="00DA37B4">
        <w:rPr>
          <w:rFonts w:ascii="Times New Roman" w:hAnsi="Times New Roman" w:cs="Times New Roman"/>
        </w:rPr>
        <w:t>Why do parents become</w:t>
      </w:r>
      <w:r w:rsidR="00E6374C" w:rsidRPr="00DA37B4">
        <w:rPr>
          <w:rFonts w:ascii="Times New Roman" w:hAnsi="Times New Roman" w:cs="Times New Roman"/>
        </w:rPr>
        <w:t xml:space="preserve"> involved? Research findings</w:t>
      </w:r>
      <w:r w:rsidR="0086457F" w:rsidRPr="00DA37B4">
        <w:rPr>
          <w:rFonts w:ascii="Times New Roman" w:hAnsi="Times New Roman" w:cs="Times New Roman"/>
        </w:rPr>
        <w:t xml:space="preserve"> </w:t>
      </w:r>
      <w:r w:rsidRPr="00DA37B4">
        <w:rPr>
          <w:rFonts w:ascii="Times New Roman" w:hAnsi="Times New Roman" w:cs="Times New Roman"/>
        </w:rPr>
        <w:t xml:space="preserve">and implications.  </w:t>
      </w:r>
      <w:r w:rsidRPr="00DA37B4">
        <w:rPr>
          <w:rFonts w:ascii="Times New Roman" w:hAnsi="Times New Roman" w:cs="Times New Roman"/>
          <w:i/>
          <w:iCs/>
        </w:rPr>
        <w:t>The Elementary School Journal,</w:t>
      </w:r>
      <w:r w:rsidR="00E6374C" w:rsidRPr="00DA37B4">
        <w:rPr>
          <w:rFonts w:ascii="Times New Roman" w:hAnsi="Times New Roman" w:cs="Times New Roman"/>
          <w:i/>
          <w:iCs/>
        </w:rPr>
        <w:t xml:space="preserve"> </w:t>
      </w:r>
      <w:r w:rsidRPr="00DA37B4">
        <w:rPr>
          <w:rFonts w:ascii="Times New Roman" w:hAnsi="Times New Roman" w:cs="Times New Roman"/>
          <w:i/>
          <w:iCs/>
        </w:rPr>
        <w:t>106</w:t>
      </w:r>
      <w:r w:rsidRPr="00DA37B4">
        <w:rPr>
          <w:rFonts w:ascii="Times New Roman" w:hAnsi="Times New Roman" w:cs="Times New Roman"/>
        </w:rPr>
        <w:t>, 105-</w:t>
      </w:r>
      <w:r w:rsidRPr="00DA37B4">
        <w:rPr>
          <w:rFonts w:ascii="Times New Roman" w:hAnsi="Times New Roman" w:cs="Times New Roman"/>
        </w:rPr>
        <w:softHyphen/>
        <w:t>130.</w:t>
      </w:r>
      <w:r w:rsidR="00C3299A" w:rsidRPr="00DA37B4">
        <w:rPr>
          <w:rFonts w:ascii="Times New Roman" w:hAnsi="Times New Roman" w:cs="Times New Roman"/>
        </w:rPr>
        <w:t xml:space="preserve"> doi.org/10.1086/499194</w:t>
      </w:r>
    </w:p>
    <w:p w14:paraId="6D401828" w14:textId="674F98C5" w:rsidR="00564CA3" w:rsidRPr="00DA37B4" w:rsidRDefault="00564CA3" w:rsidP="006D7D2C">
      <w:pPr>
        <w:spacing w:line="480" w:lineRule="auto"/>
        <w:ind w:left="720" w:hanging="720"/>
        <w:contextualSpacing/>
        <w:rPr>
          <w:rFonts w:ascii="Times New Roman" w:hAnsi="Times New Roman" w:cs="Times New Roman"/>
        </w:rPr>
      </w:pPr>
      <w:r w:rsidRPr="00DA37B4">
        <w:rPr>
          <w:rFonts w:ascii="Times New Roman" w:hAnsi="Times New Roman" w:cs="Times New Roman"/>
        </w:rPr>
        <w:t xml:space="preserve">Hughes, M., &amp; Greenhough, P. (2006). Boxes, </w:t>
      </w:r>
      <w:proofErr w:type="gramStart"/>
      <w:r w:rsidRPr="00DA37B4">
        <w:rPr>
          <w:rFonts w:ascii="Times New Roman" w:hAnsi="Times New Roman" w:cs="Times New Roman"/>
        </w:rPr>
        <w:t>bags</w:t>
      </w:r>
      <w:proofErr w:type="gramEnd"/>
      <w:r w:rsidRPr="00DA37B4">
        <w:rPr>
          <w:rFonts w:ascii="Times New Roman" w:hAnsi="Times New Roman" w:cs="Times New Roman"/>
        </w:rPr>
        <w:t xml:space="preserve"> and videotape: Enhancing home-school communication through knowledge exchange activities. </w:t>
      </w:r>
      <w:r w:rsidRPr="00DA37B4">
        <w:rPr>
          <w:rFonts w:ascii="Times New Roman" w:hAnsi="Times New Roman" w:cs="Times New Roman"/>
          <w:i/>
          <w:iCs/>
        </w:rPr>
        <w:t>Educational Review</w:t>
      </w:r>
      <w:r w:rsidRPr="00DA37B4">
        <w:rPr>
          <w:rFonts w:ascii="Times New Roman" w:hAnsi="Times New Roman" w:cs="Times New Roman"/>
        </w:rPr>
        <w:t xml:space="preserve">, </w:t>
      </w:r>
      <w:r w:rsidRPr="00DA37B4">
        <w:rPr>
          <w:rFonts w:ascii="Times New Roman" w:hAnsi="Times New Roman" w:cs="Times New Roman"/>
          <w:i/>
          <w:iCs/>
        </w:rPr>
        <w:t>28</w:t>
      </w:r>
      <w:r w:rsidRPr="00DA37B4">
        <w:rPr>
          <w:rFonts w:ascii="Times New Roman" w:hAnsi="Times New Roman" w:cs="Times New Roman"/>
        </w:rPr>
        <w:t xml:space="preserve">, 471-487. </w:t>
      </w:r>
      <w:hyperlink r:id="rId8" w:tgtFrame="_blank" w:tooltip="http://dx.doi.org.proxy-bc.researchport.umd.edu/10.1080/00131910600971958" w:history="1">
        <w:r w:rsidR="00DA37B4" w:rsidRPr="00DA37B4">
          <w:rPr>
            <w:rStyle w:val="Hyperlink"/>
            <w:rFonts w:ascii="Times New Roman" w:hAnsi="Times New Roman" w:cs="Times New Roman"/>
          </w:rPr>
          <w:t>http://dx.doi.org.proxy-bc.researchport.umd.edu/10.1080/00131910600971958</w:t>
        </w:r>
      </w:hyperlink>
      <w:r w:rsidR="00DA37B4" w:rsidRPr="00DA37B4">
        <w:rPr>
          <w:rFonts w:ascii="Times New Roman" w:hAnsi="Times New Roman" w:cs="Times New Roman"/>
        </w:rPr>
        <w:t> </w:t>
      </w:r>
    </w:p>
    <w:p w14:paraId="2B80D865" w14:textId="77777777" w:rsidR="0049002D" w:rsidRPr="00DA37B4" w:rsidRDefault="0049002D" w:rsidP="006D7D2C">
      <w:pPr>
        <w:spacing w:line="480" w:lineRule="auto"/>
        <w:ind w:left="720" w:hanging="720"/>
        <w:contextualSpacing/>
        <w:rPr>
          <w:rFonts w:ascii="Times New Roman" w:hAnsi="Times New Roman" w:cs="Times New Roman"/>
        </w:rPr>
      </w:pPr>
      <w:r w:rsidRPr="00DA37B4">
        <w:rPr>
          <w:rFonts w:ascii="Times New Roman" w:hAnsi="Times New Roman" w:cs="Times New Roman"/>
        </w:rPr>
        <w:t xml:space="preserve">Jacobs, J. E., &amp; Bleeker, M. M. (2004). Girls' and boys' developing interests in math and science: Do </w:t>
      </w:r>
      <w:proofErr w:type="gramStart"/>
      <w:r w:rsidRPr="00DA37B4">
        <w:rPr>
          <w:rFonts w:ascii="Times New Roman" w:hAnsi="Times New Roman" w:cs="Times New Roman"/>
        </w:rPr>
        <w:t>parents</w:t>
      </w:r>
      <w:proofErr w:type="gramEnd"/>
      <w:r w:rsidRPr="00DA37B4">
        <w:rPr>
          <w:rFonts w:ascii="Times New Roman" w:hAnsi="Times New Roman" w:cs="Times New Roman"/>
        </w:rPr>
        <w:t xml:space="preserve"> matter? </w:t>
      </w:r>
      <w:r w:rsidRPr="00DA37B4">
        <w:rPr>
          <w:rFonts w:ascii="Times New Roman" w:hAnsi="Times New Roman" w:cs="Times New Roman"/>
          <w:i/>
          <w:iCs/>
        </w:rPr>
        <w:t>New Directions for Child &amp; Adolescent Development</w:t>
      </w:r>
      <w:r w:rsidRPr="00DA37B4">
        <w:rPr>
          <w:rFonts w:ascii="Times New Roman" w:hAnsi="Times New Roman" w:cs="Times New Roman"/>
        </w:rPr>
        <w:t>, </w:t>
      </w:r>
      <w:r w:rsidRPr="00DA37B4">
        <w:rPr>
          <w:rFonts w:ascii="Times New Roman" w:hAnsi="Times New Roman" w:cs="Times New Roman"/>
          <w:i/>
        </w:rPr>
        <w:t>106</w:t>
      </w:r>
      <w:r w:rsidRPr="00DA37B4">
        <w:rPr>
          <w:rFonts w:ascii="Times New Roman" w:hAnsi="Times New Roman" w:cs="Times New Roman"/>
        </w:rPr>
        <w:t>, 5-21. doi: 10.1002/cd.113</w:t>
      </w:r>
    </w:p>
    <w:p w14:paraId="08FA58A9" w14:textId="77777777" w:rsidR="0049002D" w:rsidRPr="00DA37B4" w:rsidRDefault="0049002D" w:rsidP="006D7D2C">
      <w:pPr>
        <w:spacing w:line="480" w:lineRule="auto"/>
        <w:ind w:left="720" w:hanging="720"/>
        <w:contextualSpacing/>
        <w:rPr>
          <w:rFonts w:ascii="Times New Roman" w:hAnsi="Times New Roman" w:cs="Times New Roman"/>
        </w:rPr>
      </w:pPr>
      <w:r w:rsidRPr="00DA37B4">
        <w:rPr>
          <w:rFonts w:ascii="Times New Roman" w:hAnsi="Times New Roman" w:cs="Times New Roman"/>
        </w:rPr>
        <w:t>Jacobs, J. E., Davis-Kean, P., Bleeker, M., Eccles, J. S., &amp; Malanchuk, O. (2005). 'I can, but I don't want to': The impact of parents, interests, and activities on gender differences in math. In A. M. Gallagher, &amp; J. C. Kaufman (Eds.), </w:t>
      </w:r>
      <w:r w:rsidRPr="00DA37B4">
        <w:rPr>
          <w:rFonts w:ascii="Times New Roman" w:hAnsi="Times New Roman" w:cs="Times New Roman"/>
          <w:i/>
          <w:iCs/>
        </w:rPr>
        <w:t>Gender differences in mathematics: An integrative psychological approach</w:t>
      </w:r>
      <w:r w:rsidRPr="00DA37B4">
        <w:rPr>
          <w:rFonts w:ascii="Times New Roman" w:hAnsi="Times New Roman" w:cs="Times New Roman"/>
        </w:rPr>
        <w:t xml:space="preserve"> (pp. 246-263). New York, NY: Cambridge University Press. </w:t>
      </w:r>
    </w:p>
    <w:p w14:paraId="2CF73477" w14:textId="77777777" w:rsidR="0049002D" w:rsidRPr="00DA37B4" w:rsidRDefault="00FF1950" w:rsidP="006D7D2C">
      <w:pPr>
        <w:spacing w:line="480" w:lineRule="auto"/>
        <w:contextualSpacing/>
        <w:rPr>
          <w:rFonts w:ascii="Times New Roman" w:hAnsi="Times New Roman" w:cs="Times New Roman"/>
        </w:rPr>
      </w:pPr>
      <w:r w:rsidRPr="00DA37B4">
        <w:rPr>
          <w:rFonts w:ascii="Times New Roman" w:hAnsi="Times New Roman" w:cs="Times New Roman"/>
        </w:rPr>
        <w:t xml:space="preserve">Maloney, </w:t>
      </w:r>
      <w:r w:rsidR="00B05C55" w:rsidRPr="00DA37B4">
        <w:rPr>
          <w:rFonts w:ascii="Times New Roman" w:hAnsi="Times New Roman" w:cs="Times New Roman"/>
        </w:rPr>
        <w:t xml:space="preserve">E.A., </w:t>
      </w:r>
      <w:r w:rsidRPr="00DA37B4">
        <w:rPr>
          <w:rFonts w:ascii="Times New Roman" w:hAnsi="Times New Roman" w:cs="Times New Roman"/>
        </w:rPr>
        <w:t>Ramirez</w:t>
      </w:r>
      <w:r w:rsidR="00B05C55" w:rsidRPr="00DA37B4">
        <w:rPr>
          <w:rFonts w:ascii="Times New Roman" w:hAnsi="Times New Roman" w:cs="Times New Roman"/>
        </w:rPr>
        <w:t xml:space="preserve">, G., </w:t>
      </w:r>
      <w:r w:rsidRPr="00DA37B4">
        <w:rPr>
          <w:rFonts w:ascii="Times New Roman" w:hAnsi="Times New Roman" w:cs="Times New Roman"/>
        </w:rPr>
        <w:t>Gunderson</w:t>
      </w:r>
      <w:r w:rsidR="00B05C55" w:rsidRPr="00DA37B4">
        <w:rPr>
          <w:rFonts w:ascii="Times New Roman" w:hAnsi="Times New Roman" w:cs="Times New Roman"/>
        </w:rPr>
        <w:t xml:space="preserve">, G.A., </w:t>
      </w:r>
      <w:r w:rsidRPr="00DA37B4">
        <w:rPr>
          <w:rFonts w:ascii="Times New Roman" w:hAnsi="Times New Roman" w:cs="Times New Roman"/>
        </w:rPr>
        <w:t>Levine</w:t>
      </w:r>
      <w:r w:rsidR="00B05C55" w:rsidRPr="00DA37B4">
        <w:rPr>
          <w:rFonts w:ascii="Times New Roman" w:hAnsi="Times New Roman" w:cs="Times New Roman"/>
        </w:rPr>
        <w:t xml:space="preserve">, S.C. &amp; </w:t>
      </w:r>
      <w:r w:rsidRPr="00DA37B4">
        <w:rPr>
          <w:rFonts w:ascii="Times New Roman" w:hAnsi="Times New Roman" w:cs="Times New Roman"/>
        </w:rPr>
        <w:t>Beilock</w:t>
      </w:r>
      <w:r w:rsidR="00B05C55" w:rsidRPr="00DA37B4">
        <w:rPr>
          <w:rFonts w:ascii="Times New Roman" w:hAnsi="Times New Roman" w:cs="Times New Roman"/>
        </w:rPr>
        <w:t xml:space="preserve">,S. L. (2015). </w:t>
      </w:r>
    </w:p>
    <w:p w14:paraId="1707B97B" w14:textId="49358FF7" w:rsidR="00FF1950" w:rsidRPr="00DA37B4" w:rsidRDefault="00FF1950"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Intergenerational </w:t>
      </w:r>
      <w:r w:rsidR="00B05C55" w:rsidRPr="00DA37B4">
        <w:rPr>
          <w:rFonts w:ascii="Times New Roman" w:hAnsi="Times New Roman" w:cs="Times New Roman"/>
        </w:rPr>
        <w:t>e</w:t>
      </w:r>
      <w:r w:rsidRPr="00DA37B4">
        <w:rPr>
          <w:rFonts w:ascii="Times New Roman" w:hAnsi="Times New Roman" w:cs="Times New Roman"/>
        </w:rPr>
        <w:t xml:space="preserve">ffects of </w:t>
      </w:r>
      <w:r w:rsidR="00B05C55" w:rsidRPr="00DA37B4">
        <w:rPr>
          <w:rFonts w:ascii="Times New Roman" w:hAnsi="Times New Roman" w:cs="Times New Roman"/>
        </w:rPr>
        <w:t>par</w:t>
      </w:r>
      <w:r w:rsidRPr="00DA37B4">
        <w:rPr>
          <w:rFonts w:ascii="Times New Roman" w:hAnsi="Times New Roman" w:cs="Times New Roman"/>
        </w:rPr>
        <w:t xml:space="preserve">ents’ </w:t>
      </w:r>
      <w:r w:rsidR="00B05C55" w:rsidRPr="00DA37B4">
        <w:rPr>
          <w:rFonts w:ascii="Times New Roman" w:hAnsi="Times New Roman" w:cs="Times New Roman"/>
        </w:rPr>
        <w:t>m</w:t>
      </w:r>
      <w:r w:rsidRPr="00DA37B4">
        <w:rPr>
          <w:rFonts w:ascii="Times New Roman" w:hAnsi="Times New Roman" w:cs="Times New Roman"/>
        </w:rPr>
        <w:t xml:space="preserve">ath </w:t>
      </w:r>
      <w:r w:rsidR="00B05C55" w:rsidRPr="00DA37B4">
        <w:rPr>
          <w:rFonts w:ascii="Times New Roman" w:hAnsi="Times New Roman" w:cs="Times New Roman"/>
        </w:rPr>
        <w:t>a</w:t>
      </w:r>
      <w:r w:rsidRPr="00DA37B4">
        <w:rPr>
          <w:rFonts w:ascii="Times New Roman" w:hAnsi="Times New Roman" w:cs="Times New Roman"/>
        </w:rPr>
        <w:t xml:space="preserve">nxiety on </w:t>
      </w:r>
      <w:r w:rsidR="00B05C55" w:rsidRPr="00DA37B4">
        <w:rPr>
          <w:rFonts w:ascii="Times New Roman" w:hAnsi="Times New Roman" w:cs="Times New Roman"/>
        </w:rPr>
        <w:t>c</w:t>
      </w:r>
      <w:r w:rsidRPr="00DA37B4">
        <w:rPr>
          <w:rFonts w:ascii="Times New Roman" w:hAnsi="Times New Roman" w:cs="Times New Roman"/>
        </w:rPr>
        <w:t xml:space="preserve">hildren’s </w:t>
      </w:r>
      <w:r w:rsidR="00B05C55" w:rsidRPr="00DA37B4">
        <w:rPr>
          <w:rFonts w:ascii="Times New Roman" w:hAnsi="Times New Roman" w:cs="Times New Roman"/>
        </w:rPr>
        <w:t>m</w:t>
      </w:r>
      <w:r w:rsidRPr="00DA37B4">
        <w:rPr>
          <w:rFonts w:ascii="Times New Roman" w:hAnsi="Times New Roman" w:cs="Times New Roman"/>
        </w:rPr>
        <w:t xml:space="preserve">ath </w:t>
      </w:r>
      <w:r w:rsidR="00B05C55" w:rsidRPr="00DA37B4">
        <w:rPr>
          <w:rFonts w:ascii="Times New Roman" w:hAnsi="Times New Roman" w:cs="Times New Roman"/>
        </w:rPr>
        <w:t>A</w:t>
      </w:r>
      <w:r w:rsidRPr="00DA37B4">
        <w:rPr>
          <w:rFonts w:ascii="Times New Roman" w:hAnsi="Times New Roman" w:cs="Times New Roman"/>
        </w:rPr>
        <w:t xml:space="preserve">chievement and </w:t>
      </w:r>
      <w:r w:rsidR="00B05C55" w:rsidRPr="00DA37B4">
        <w:rPr>
          <w:rFonts w:ascii="Times New Roman" w:hAnsi="Times New Roman" w:cs="Times New Roman"/>
        </w:rPr>
        <w:t>a</w:t>
      </w:r>
      <w:r w:rsidRPr="00DA37B4">
        <w:rPr>
          <w:rFonts w:ascii="Times New Roman" w:hAnsi="Times New Roman" w:cs="Times New Roman"/>
        </w:rPr>
        <w:t>nxiety</w:t>
      </w:r>
      <w:r w:rsidR="00B05C55" w:rsidRPr="00DA37B4">
        <w:rPr>
          <w:rFonts w:ascii="Times New Roman" w:hAnsi="Times New Roman" w:cs="Times New Roman"/>
        </w:rPr>
        <w:t>.</w:t>
      </w:r>
      <w:r w:rsidRPr="00DA37B4">
        <w:rPr>
          <w:rFonts w:ascii="Times New Roman" w:hAnsi="Times New Roman" w:cs="Times New Roman"/>
        </w:rPr>
        <w:t xml:space="preserve"> </w:t>
      </w:r>
      <w:r w:rsidRPr="00DA37B4">
        <w:rPr>
          <w:rFonts w:ascii="Times New Roman" w:hAnsi="Times New Roman" w:cs="Times New Roman"/>
          <w:i/>
          <w:iCs/>
        </w:rPr>
        <w:t>Psychological Science</w:t>
      </w:r>
      <w:r w:rsidR="00B05C55" w:rsidRPr="00DA37B4">
        <w:rPr>
          <w:rFonts w:ascii="Times New Roman" w:hAnsi="Times New Roman" w:cs="Times New Roman"/>
          <w:i/>
          <w:iCs/>
        </w:rPr>
        <w:t>,</w:t>
      </w:r>
      <w:r w:rsidRPr="00DA37B4">
        <w:rPr>
          <w:rFonts w:ascii="Times New Roman" w:hAnsi="Times New Roman" w:cs="Times New Roman"/>
          <w:i/>
          <w:iCs/>
        </w:rPr>
        <w:t xml:space="preserve"> 26</w:t>
      </w:r>
      <w:r w:rsidR="00B05C55" w:rsidRPr="00DA37B4">
        <w:rPr>
          <w:rFonts w:ascii="Times New Roman" w:hAnsi="Times New Roman" w:cs="Times New Roman"/>
        </w:rPr>
        <w:t xml:space="preserve">, </w:t>
      </w:r>
      <w:r w:rsidRPr="00DA37B4">
        <w:rPr>
          <w:rFonts w:ascii="Times New Roman" w:hAnsi="Times New Roman" w:cs="Times New Roman"/>
        </w:rPr>
        <w:t>1480 –1488</w:t>
      </w:r>
      <w:r w:rsidR="00B05C55" w:rsidRPr="00DA37B4">
        <w:rPr>
          <w:rFonts w:ascii="Times New Roman" w:hAnsi="Times New Roman" w:cs="Times New Roman"/>
        </w:rPr>
        <w:t>.</w:t>
      </w:r>
      <w:r w:rsidR="00DA37B4">
        <w:rPr>
          <w:rFonts w:ascii="Times New Roman" w:hAnsi="Times New Roman" w:cs="Times New Roman"/>
        </w:rPr>
        <w:t xml:space="preserve"> doi</w:t>
      </w:r>
      <w:r w:rsidRPr="00DA37B4">
        <w:rPr>
          <w:rFonts w:ascii="Times New Roman" w:hAnsi="Times New Roman" w:cs="Times New Roman"/>
        </w:rPr>
        <w:t xml:space="preserve">: 10.1177/0956797615592630 </w:t>
      </w:r>
    </w:p>
    <w:p w14:paraId="4EEB98C3" w14:textId="77777777" w:rsidR="00413F5A" w:rsidRPr="00DA37B4" w:rsidRDefault="004D5181" w:rsidP="006D7D2C">
      <w:pPr>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Mapp, K. L. (2003). Having </w:t>
      </w:r>
      <w:r w:rsidR="00413F5A" w:rsidRPr="00DA37B4">
        <w:rPr>
          <w:rFonts w:ascii="Times New Roman" w:hAnsi="Times New Roman" w:cs="Times New Roman"/>
        </w:rPr>
        <w:t>t</w:t>
      </w:r>
      <w:r w:rsidRPr="00DA37B4">
        <w:rPr>
          <w:rFonts w:ascii="Times New Roman" w:hAnsi="Times New Roman" w:cs="Times New Roman"/>
        </w:rPr>
        <w:t xml:space="preserve">heir </w:t>
      </w:r>
      <w:r w:rsidR="00413F5A" w:rsidRPr="00DA37B4">
        <w:rPr>
          <w:rFonts w:ascii="Times New Roman" w:hAnsi="Times New Roman" w:cs="Times New Roman"/>
        </w:rPr>
        <w:t>s</w:t>
      </w:r>
      <w:r w:rsidRPr="00DA37B4">
        <w:rPr>
          <w:rFonts w:ascii="Times New Roman" w:hAnsi="Times New Roman" w:cs="Times New Roman"/>
        </w:rPr>
        <w:t xml:space="preserve">ay: Parents </w:t>
      </w:r>
      <w:r w:rsidR="00413F5A" w:rsidRPr="00DA37B4">
        <w:rPr>
          <w:rFonts w:ascii="Times New Roman" w:hAnsi="Times New Roman" w:cs="Times New Roman"/>
        </w:rPr>
        <w:t>d</w:t>
      </w:r>
      <w:r w:rsidRPr="00DA37B4">
        <w:rPr>
          <w:rFonts w:ascii="Times New Roman" w:hAnsi="Times New Roman" w:cs="Times New Roman"/>
        </w:rPr>
        <w:t xml:space="preserve">escribe </w:t>
      </w:r>
      <w:r w:rsidR="00413F5A" w:rsidRPr="00DA37B4">
        <w:rPr>
          <w:rFonts w:ascii="Times New Roman" w:hAnsi="Times New Roman" w:cs="Times New Roman"/>
        </w:rPr>
        <w:t>w</w:t>
      </w:r>
      <w:r w:rsidRPr="00DA37B4">
        <w:rPr>
          <w:rFonts w:ascii="Times New Roman" w:hAnsi="Times New Roman" w:cs="Times New Roman"/>
        </w:rPr>
        <w:t xml:space="preserve">hy and </w:t>
      </w:r>
      <w:r w:rsidR="00413F5A" w:rsidRPr="00DA37B4">
        <w:rPr>
          <w:rFonts w:ascii="Times New Roman" w:hAnsi="Times New Roman" w:cs="Times New Roman"/>
        </w:rPr>
        <w:t>h</w:t>
      </w:r>
      <w:r w:rsidRPr="00DA37B4">
        <w:rPr>
          <w:rFonts w:ascii="Times New Roman" w:hAnsi="Times New Roman" w:cs="Times New Roman"/>
        </w:rPr>
        <w:t xml:space="preserve">ow </w:t>
      </w:r>
      <w:r w:rsidR="00413F5A" w:rsidRPr="00DA37B4">
        <w:rPr>
          <w:rFonts w:ascii="Times New Roman" w:hAnsi="Times New Roman" w:cs="Times New Roman"/>
        </w:rPr>
        <w:t>t</w:t>
      </w:r>
      <w:r w:rsidRPr="00DA37B4">
        <w:rPr>
          <w:rFonts w:ascii="Times New Roman" w:hAnsi="Times New Roman" w:cs="Times New Roman"/>
        </w:rPr>
        <w:t xml:space="preserve">hey are </w:t>
      </w:r>
      <w:r w:rsidR="00413F5A" w:rsidRPr="00DA37B4">
        <w:rPr>
          <w:rFonts w:ascii="Times New Roman" w:hAnsi="Times New Roman" w:cs="Times New Roman"/>
        </w:rPr>
        <w:t>e</w:t>
      </w:r>
      <w:r w:rsidRPr="00DA37B4">
        <w:rPr>
          <w:rFonts w:ascii="Times New Roman" w:hAnsi="Times New Roman" w:cs="Times New Roman"/>
        </w:rPr>
        <w:t xml:space="preserve">ngaged </w:t>
      </w:r>
    </w:p>
    <w:p w14:paraId="3F504FC6" w14:textId="259DB1FB" w:rsidR="004D5181" w:rsidRPr="00DA37B4" w:rsidRDefault="004D5181" w:rsidP="006D7D2C">
      <w:pPr>
        <w:spacing w:line="480" w:lineRule="auto"/>
        <w:ind w:left="720" w:right="-90"/>
        <w:contextualSpacing/>
        <w:rPr>
          <w:rFonts w:ascii="Times New Roman" w:hAnsi="Times New Roman" w:cs="Times New Roman"/>
        </w:rPr>
      </w:pPr>
      <w:r w:rsidRPr="00DA37B4">
        <w:rPr>
          <w:rFonts w:ascii="Times New Roman" w:hAnsi="Times New Roman" w:cs="Times New Roman"/>
        </w:rPr>
        <w:t xml:space="preserve">in </w:t>
      </w:r>
      <w:r w:rsidR="00413F5A" w:rsidRPr="00DA37B4">
        <w:rPr>
          <w:rFonts w:ascii="Times New Roman" w:hAnsi="Times New Roman" w:cs="Times New Roman"/>
        </w:rPr>
        <w:t>t</w:t>
      </w:r>
      <w:r w:rsidRPr="00DA37B4">
        <w:rPr>
          <w:rFonts w:ascii="Times New Roman" w:hAnsi="Times New Roman" w:cs="Times New Roman"/>
        </w:rPr>
        <w:t xml:space="preserve">heir </w:t>
      </w:r>
      <w:r w:rsidR="00413F5A" w:rsidRPr="00DA37B4">
        <w:rPr>
          <w:rFonts w:ascii="Times New Roman" w:hAnsi="Times New Roman" w:cs="Times New Roman"/>
        </w:rPr>
        <w:t>c</w:t>
      </w:r>
      <w:r w:rsidRPr="00DA37B4">
        <w:rPr>
          <w:rFonts w:ascii="Times New Roman" w:hAnsi="Times New Roman" w:cs="Times New Roman"/>
        </w:rPr>
        <w:t xml:space="preserve">hildren's </w:t>
      </w:r>
      <w:r w:rsidR="00413F5A" w:rsidRPr="00DA37B4">
        <w:rPr>
          <w:rFonts w:ascii="Times New Roman" w:hAnsi="Times New Roman" w:cs="Times New Roman"/>
        </w:rPr>
        <w:t>l</w:t>
      </w:r>
      <w:r w:rsidRPr="00DA37B4">
        <w:rPr>
          <w:rFonts w:ascii="Times New Roman" w:hAnsi="Times New Roman" w:cs="Times New Roman"/>
        </w:rPr>
        <w:t xml:space="preserve">earning. </w:t>
      </w:r>
      <w:r w:rsidRPr="00DA37B4">
        <w:rPr>
          <w:rStyle w:val="Emphasis"/>
          <w:rFonts w:ascii="Times New Roman" w:hAnsi="Times New Roman" w:cs="Times New Roman"/>
        </w:rPr>
        <w:t>The School Community Journal, 13</w:t>
      </w:r>
      <w:r w:rsidRPr="00DA37B4">
        <w:rPr>
          <w:rFonts w:ascii="Times New Roman" w:hAnsi="Times New Roman" w:cs="Times New Roman"/>
        </w:rPr>
        <w:t>(1), 35-64.</w:t>
      </w:r>
      <w:r w:rsidR="00DA37B4">
        <w:rPr>
          <w:rFonts w:ascii="Times New Roman" w:hAnsi="Times New Roman" w:cs="Times New Roman"/>
        </w:rPr>
        <w:t xml:space="preserve"> Retrieved from </w:t>
      </w:r>
      <w:r w:rsidR="00DA37B4" w:rsidRPr="00DA37B4">
        <w:rPr>
          <w:rFonts w:ascii="Times New Roman" w:hAnsi="Times New Roman" w:cs="Times New Roman"/>
        </w:rPr>
        <w:t>http://www.adi.org/journal/ss03/Mapp%2035-64.pdf</w:t>
      </w:r>
    </w:p>
    <w:p w14:paraId="07113E18" w14:textId="77777777" w:rsidR="006B6A64" w:rsidRPr="00DA37B4" w:rsidRDefault="006B6A64" w:rsidP="006D7D2C">
      <w:pPr>
        <w:spacing w:line="480" w:lineRule="auto"/>
        <w:ind w:left="720" w:right="-86" w:hanging="806"/>
        <w:contextualSpacing/>
        <w:rPr>
          <w:rFonts w:ascii="Times New Roman" w:eastAsia="Times New Roman" w:hAnsi="Times New Roman" w:cs="Times New Roman"/>
        </w:rPr>
      </w:pPr>
      <w:r w:rsidRPr="00DA37B4">
        <w:rPr>
          <w:rFonts w:ascii="Times New Roman" w:eastAsia="Times New Roman" w:hAnsi="Times New Roman" w:cs="Times New Roman"/>
        </w:rPr>
        <w:lastRenderedPageBreak/>
        <w:t xml:space="preserve">McCormick, M. P., Weissman, A. K., Weiland, C., Hsueh, J., Sachs, J., &amp; Snow, C. (2020). Time well spent: Home learning activities and gains in children’s academic skills in the prekindergarten year. </w:t>
      </w:r>
      <w:r w:rsidRPr="00DA37B4">
        <w:rPr>
          <w:rFonts w:ascii="Times New Roman" w:eastAsia="Times New Roman" w:hAnsi="Times New Roman" w:cs="Times New Roman"/>
          <w:i/>
          <w:iCs/>
        </w:rPr>
        <w:t>Developmental Psychology.</w:t>
      </w:r>
      <w:r w:rsidRPr="00DA37B4">
        <w:rPr>
          <w:rFonts w:ascii="Times New Roman" w:eastAsia="Times New Roman" w:hAnsi="Times New Roman" w:cs="Times New Roman"/>
        </w:rPr>
        <w:t xml:space="preserve"> Advance online publication. </w:t>
      </w:r>
      <w:hyperlink r:id="rId9" w:tgtFrame="_blank" w:history="1">
        <w:r w:rsidRPr="00DA37B4">
          <w:rPr>
            <w:rFonts w:ascii="Times New Roman" w:eastAsia="Times New Roman" w:hAnsi="Times New Roman" w:cs="Times New Roman"/>
          </w:rPr>
          <w:t>https://doi.org/10.1037/dev0000891</w:t>
        </w:r>
      </w:hyperlink>
    </w:p>
    <w:p w14:paraId="3B87C60F" w14:textId="6E18243C" w:rsidR="00D85351" w:rsidRPr="00DA37B4" w:rsidRDefault="00615647" w:rsidP="006D7D2C">
      <w:pPr>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Missall, </w:t>
      </w:r>
      <w:r w:rsidR="00B662FD" w:rsidRPr="00DA37B4">
        <w:rPr>
          <w:rFonts w:ascii="Times New Roman" w:hAnsi="Times New Roman" w:cs="Times New Roman"/>
        </w:rPr>
        <w:t xml:space="preserve">K., Hojnoski, R.L., Caskie, G.I.L., &amp; Repasky, P. </w:t>
      </w:r>
      <w:r w:rsidRPr="00DA37B4">
        <w:rPr>
          <w:rFonts w:ascii="Times New Roman" w:hAnsi="Times New Roman" w:cs="Times New Roman"/>
        </w:rPr>
        <w:t>(2015).</w:t>
      </w:r>
      <w:r w:rsidR="00B662FD" w:rsidRPr="00DA37B4">
        <w:rPr>
          <w:rFonts w:ascii="Times New Roman" w:hAnsi="Times New Roman" w:cs="Times New Roman"/>
        </w:rPr>
        <w:t xml:space="preserve"> Home numeracy environments of preschoolers: Examining relations among mathematical activities, parent mathematical beliefs, and early mathematical skills. </w:t>
      </w:r>
      <w:r w:rsidR="00B662FD" w:rsidRPr="00DA37B4">
        <w:rPr>
          <w:rFonts w:ascii="Times New Roman" w:hAnsi="Times New Roman" w:cs="Times New Roman"/>
          <w:i/>
          <w:iCs/>
        </w:rPr>
        <w:t xml:space="preserve">Early Education and Development, 26, </w:t>
      </w:r>
      <w:r w:rsidR="00B662FD" w:rsidRPr="00DA37B4">
        <w:rPr>
          <w:rFonts w:ascii="Times New Roman" w:hAnsi="Times New Roman" w:cs="Times New Roman"/>
        </w:rPr>
        <w:t>356-376.</w:t>
      </w:r>
      <w:r w:rsidR="00AC7F92" w:rsidRPr="00DA37B4">
        <w:rPr>
          <w:rFonts w:ascii="Times New Roman" w:hAnsi="Times New Roman" w:cs="Times New Roman"/>
        </w:rPr>
        <w:t xml:space="preserve"> </w:t>
      </w:r>
      <w:r w:rsidR="00DA37B4">
        <w:rPr>
          <w:rFonts w:ascii="Times New Roman" w:hAnsi="Times New Roman" w:cs="Times New Roman"/>
        </w:rPr>
        <w:t>doi</w:t>
      </w:r>
      <w:r w:rsidR="00D85351" w:rsidRPr="00DA37B4">
        <w:rPr>
          <w:rFonts w:ascii="Times New Roman" w:hAnsi="Times New Roman" w:cs="Times New Roman"/>
        </w:rPr>
        <w:t>: 10.1080/10409289.2015.968243</w:t>
      </w:r>
    </w:p>
    <w:p w14:paraId="62C5EEC9" w14:textId="77777777" w:rsidR="002B6C08" w:rsidRPr="00DA37B4" w:rsidRDefault="002B6C08" w:rsidP="006D7D2C">
      <w:pPr>
        <w:spacing w:line="480" w:lineRule="auto"/>
        <w:contextualSpacing/>
        <w:rPr>
          <w:rFonts w:ascii="Times New Roman" w:hAnsi="Times New Roman" w:cs="Times New Roman"/>
        </w:rPr>
      </w:pPr>
      <w:r w:rsidRPr="00DA37B4">
        <w:rPr>
          <w:rFonts w:ascii="Times New Roman" w:hAnsi="Times New Roman" w:cs="Times New Roman"/>
        </w:rPr>
        <w:t xml:space="preserve">Metzger, S.R., </w:t>
      </w:r>
      <w:r w:rsidRPr="00DA37B4">
        <w:rPr>
          <w:rFonts w:ascii="Times New Roman" w:hAnsi="Times New Roman" w:cs="Times New Roman"/>
          <w:bCs/>
        </w:rPr>
        <w:t>Sonnenschein, S.</w:t>
      </w:r>
      <w:r w:rsidRPr="00DA37B4">
        <w:rPr>
          <w:rFonts w:ascii="Times New Roman" w:hAnsi="Times New Roman" w:cs="Times New Roman"/>
          <w:b/>
        </w:rPr>
        <w:t>,</w:t>
      </w:r>
      <w:r w:rsidRPr="00DA37B4">
        <w:rPr>
          <w:rFonts w:ascii="Times New Roman" w:hAnsi="Times New Roman" w:cs="Times New Roman"/>
        </w:rPr>
        <w:t xml:space="preserve"> &amp; Galindo, C. (2019). Elementary-age children’s </w:t>
      </w:r>
    </w:p>
    <w:p w14:paraId="5E667DD8" w14:textId="73620436" w:rsidR="002B6C08" w:rsidRPr="00DA37B4" w:rsidRDefault="002B6C08"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conceptions about math utility and their home-based math engagement. </w:t>
      </w:r>
      <w:r w:rsidRPr="00DA37B4">
        <w:rPr>
          <w:rFonts w:ascii="Times New Roman" w:hAnsi="Times New Roman" w:cs="Times New Roman"/>
          <w:i/>
        </w:rPr>
        <w:t>Journal of Educational Research</w:t>
      </w:r>
      <w:r w:rsidRPr="00DA37B4">
        <w:rPr>
          <w:rFonts w:ascii="Times New Roman" w:hAnsi="Times New Roman" w:cs="Times New Roman"/>
        </w:rPr>
        <w:t xml:space="preserve">, </w:t>
      </w:r>
      <w:r w:rsidRPr="00DA37B4">
        <w:rPr>
          <w:rFonts w:ascii="Times New Roman" w:hAnsi="Times New Roman" w:cs="Times New Roman"/>
          <w:i/>
          <w:iCs/>
        </w:rPr>
        <w:t>12</w:t>
      </w:r>
      <w:r w:rsidR="00DA37B4">
        <w:rPr>
          <w:rFonts w:ascii="Times New Roman" w:hAnsi="Times New Roman" w:cs="Times New Roman"/>
        </w:rPr>
        <w:t>, 431-449. doi</w:t>
      </w:r>
      <w:r w:rsidRPr="00DA37B4">
        <w:rPr>
          <w:rFonts w:ascii="Times New Roman" w:hAnsi="Times New Roman" w:cs="Times New Roman"/>
        </w:rPr>
        <w:t>: 10.1080/00220671.2018.1547961</w:t>
      </w:r>
    </w:p>
    <w:p w14:paraId="1CF6A5BB" w14:textId="77777777" w:rsidR="00D85351" w:rsidRPr="00DA37B4" w:rsidRDefault="00D85351" w:rsidP="006D7D2C">
      <w:pPr>
        <w:spacing w:line="480" w:lineRule="auto"/>
        <w:ind w:left="720" w:right="-90" w:hanging="810"/>
        <w:contextualSpacing/>
        <w:rPr>
          <w:rFonts w:ascii="Times New Roman" w:hAnsi="Times New Roman" w:cs="Times New Roman"/>
          <w:bCs/>
          <w:i/>
        </w:rPr>
      </w:pPr>
      <w:r w:rsidRPr="00DA37B4">
        <w:rPr>
          <w:rFonts w:ascii="Times New Roman" w:hAnsi="Times New Roman" w:cs="Times New Roman"/>
        </w:rPr>
        <w:t xml:space="preserve">Montoya-Avila, M., Ghebreab, N., &amp; Galindo, C. (2018). </w:t>
      </w:r>
      <w:r w:rsidRPr="00DA37B4">
        <w:rPr>
          <w:rFonts w:ascii="Times New Roman" w:hAnsi="Times New Roman" w:cs="Times New Roman"/>
          <w:i/>
          <w:iCs/>
        </w:rPr>
        <w:t>Towards improving the educational opportunities for</w:t>
      </w:r>
      <w:r w:rsidRPr="00DA37B4">
        <w:rPr>
          <w:rFonts w:ascii="Times New Roman" w:hAnsi="Times New Roman" w:cs="Times New Roman"/>
          <w:b/>
          <w:i/>
          <w:iCs/>
        </w:rPr>
        <w:t xml:space="preserve"> </w:t>
      </w:r>
      <w:r w:rsidRPr="00DA37B4">
        <w:rPr>
          <w:rFonts w:ascii="Times New Roman" w:hAnsi="Times New Roman" w:cs="Times New Roman"/>
          <w:i/>
          <w:iCs/>
        </w:rPr>
        <w:t>Black and Latinx young children: Strengthening family-school partnerships</w:t>
      </w:r>
      <w:r w:rsidRPr="00DA37B4">
        <w:rPr>
          <w:rFonts w:ascii="Times New Roman" w:hAnsi="Times New Roman" w:cs="Times New Roman"/>
        </w:rPr>
        <w:t xml:space="preserve">. In </w:t>
      </w:r>
      <w:r w:rsidRPr="00DA37B4">
        <w:rPr>
          <w:rFonts w:ascii="Times New Roman" w:hAnsi="Times New Roman" w:cs="Times New Roman"/>
          <w:bCs/>
          <w:lang w:val="de-DE"/>
        </w:rPr>
        <w:t>Sonnenschein, S.,</w:t>
      </w:r>
      <w:r w:rsidRPr="00DA37B4">
        <w:rPr>
          <w:rFonts w:ascii="Times New Roman" w:hAnsi="Times New Roman" w:cs="Times New Roman"/>
          <w:b/>
          <w:lang w:val="de-DE"/>
        </w:rPr>
        <w:t xml:space="preserve"> </w:t>
      </w:r>
      <w:r w:rsidRPr="00DA37B4">
        <w:rPr>
          <w:rFonts w:ascii="Times New Roman" w:hAnsi="Times New Roman" w:cs="Times New Roman"/>
          <w:lang w:val="de-DE"/>
        </w:rPr>
        <w:t xml:space="preserve">&amp; Sawyer, B. E. (Eds., 2018). </w:t>
      </w:r>
      <w:r w:rsidRPr="00DA37B4">
        <w:rPr>
          <w:rFonts w:ascii="Times New Roman" w:hAnsi="Times New Roman" w:cs="Times New Roman"/>
          <w:i/>
        </w:rPr>
        <w:t>Academic Socialization of Young Black and Latino Children</w:t>
      </w:r>
      <w:r w:rsidRPr="00DA37B4">
        <w:rPr>
          <w:rFonts w:ascii="Times New Roman" w:hAnsi="Times New Roman" w:cs="Times New Roman"/>
          <w:bCs/>
          <w:i/>
        </w:rPr>
        <w:t>: Building on Family Strengths</w:t>
      </w:r>
      <w:r w:rsidR="009431F5" w:rsidRPr="00DA37B4">
        <w:rPr>
          <w:rFonts w:ascii="Times New Roman" w:hAnsi="Times New Roman" w:cs="Times New Roman"/>
          <w:bCs/>
        </w:rPr>
        <w:t xml:space="preserve"> (pp.209-232)</w:t>
      </w:r>
      <w:r w:rsidRPr="00DA37B4">
        <w:rPr>
          <w:rFonts w:ascii="Times New Roman" w:hAnsi="Times New Roman" w:cs="Times New Roman"/>
          <w:bCs/>
        </w:rPr>
        <w:t>NY: Springer.</w:t>
      </w:r>
      <w:r w:rsidRPr="00DA37B4">
        <w:rPr>
          <w:rFonts w:ascii="Times New Roman" w:hAnsi="Times New Roman" w:cs="Times New Roman"/>
          <w:bCs/>
          <w:i/>
        </w:rPr>
        <w:t xml:space="preserve"> </w:t>
      </w:r>
    </w:p>
    <w:p w14:paraId="77BBEE72" w14:textId="71DD86E0" w:rsidR="00C6313C" w:rsidRPr="00DA37B4" w:rsidRDefault="00C6313C" w:rsidP="006D7D2C">
      <w:pPr>
        <w:spacing w:line="480" w:lineRule="auto"/>
        <w:ind w:left="720" w:hanging="720"/>
        <w:contextualSpacing/>
        <w:rPr>
          <w:rFonts w:ascii="Times New Roman" w:hAnsi="Times New Roman" w:cs="Times New Roman"/>
        </w:rPr>
      </w:pPr>
      <w:r w:rsidRPr="00DA37B4">
        <w:rPr>
          <w:rFonts w:ascii="Times New Roman" w:hAnsi="Times New Roman" w:cs="Times New Roman"/>
        </w:rPr>
        <w:t xml:space="preserve">National Mathematics Advisory Panel (2008). </w:t>
      </w:r>
      <w:r w:rsidRPr="00DA37B4">
        <w:rPr>
          <w:rFonts w:ascii="Times New Roman" w:hAnsi="Times New Roman" w:cs="Times New Roman"/>
          <w:i/>
          <w:iCs/>
        </w:rPr>
        <w:t>Foundations for Success: The Final Report of the National Mathematics Advisory Panel</w:t>
      </w:r>
      <w:r w:rsidRPr="00DA37B4">
        <w:rPr>
          <w:rFonts w:ascii="Times New Roman" w:hAnsi="Times New Roman" w:cs="Times New Roman"/>
        </w:rPr>
        <w:t xml:space="preserve">. U.S. Department of Education: Washington, DC. </w:t>
      </w:r>
    </w:p>
    <w:p w14:paraId="7FB7961A" w14:textId="77777777" w:rsidR="006B6A64" w:rsidRPr="00DA37B4" w:rsidRDefault="00624572" w:rsidP="006D7D2C">
      <w:pPr>
        <w:autoSpaceDE w:val="0"/>
        <w:autoSpaceDN w:val="0"/>
        <w:adjustRightInd w:val="0"/>
        <w:spacing w:line="480" w:lineRule="auto"/>
        <w:ind w:left="720" w:right="-86" w:hanging="806"/>
        <w:contextualSpacing/>
        <w:rPr>
          <w:rFonts w:ascii="Times New Roman" w:hAnsi="Times New Roman" w:cs="Times New Roman"/>
        </w:rPr>
      </w:pPr>
      <w:r w:rsidRPr="00DA37B4">
        <w:rPr>
          <w:rFonts w:ascii="Times New Roman" w:hAnsi="Times New Roman" w:cs="Times New Roman"/>
        </w:rPr>
        <w:t xml:space="preserve">Nguyen, </w:t>
      </w:r>
      <w:r w:rsidR="00DA11B3" w:rsidRPr="00DA37B4">
        <w:rPr>
          <w:rFonts w:ascii="Times New Roman" w:hAnsi="Times New Roman" w:cs="Times New Roman"/>
        </w:rPr>
        <w:t xml:space="preserve">T., </w:t>
      </w:r>
      <w:r w:rsidRPr="00DA37B4">
        <w:rPr>
          <w:rFonts w:ascii="Times New Roman" w:hAnsi="Times New Roman" w:cs="Times New Roman"/>
        </w:rPr>
        <w:t xml:space="preserve">Watts, </w:t>
      </w:r>
      <w:r w:rsidR="00DA11B3" w:rsidRPr="00DA37B4">
        <w:rPr>
          <w:rFonts w:ascii="Times New Roman" w:hAnsi="Times New Roman" w:cs="Times New Roman"/>
        </w:rPr>
        <w:t xml:space="preserve">T.W., </w:t>
      </w:r>
      <w:r w:rsidRPr="00DA37B4">
        <w:rPr>
          <w:rFonts w:ascii="Times New Roman" w:hAnsi="Times New Roman" w:cs="Times New Roman"/>
        </w:rPr>
        <w:t xml:space="preserve">Duncan, </w:t>
      </w:r>
      <w:r w:rsidR="00DA11B3" w:rsidRPr="00DA37B4">
        <w:rPr>
          <w:rFonts w:ascii="Times New Roman" w:hAnsi="Times New Roman" w:cs="Times New Roman"/>
        </w:rPr>
        <w:t xml:space="preserve">G.J., </w:t>
      </w:r>
      <w:r w:rsidRPr="00DA37B4">
        <w:rPr>
          <w:rFonts w:ascii="Times New Roman" w:hAnsi="Times New Roman" w:cs="Times New Roman"/>
        </w:rPr>
        <w:t xml:space="preserve">Clements, </w:t>
      </w:r>
      <w:r w:rsidR="00DA11B3" w:rsidRPr="00DA37B4">
        <w:rPr>
          <w:rFonts w:ascii="Times New Roman" w:hAnsi="Times New Roman" w:cs="Times New Roman"/>
        </w:rPr>
        <w:t xml:space="preserve">D.H., </w:t>
      </w:r>
      <w:r w:rsidRPr="00DA37B4">
        <w:rPr>
          <w:rFonts w:ascii="Times New Roman" w:hAnsi="Times New Roman" w:cs="Times New Roman"/>
        </w:rPr>
        <w:t>Sarama,</w:t>
      </w:r>
      <w:r w:rsidR="00DA11B3" w:rsidRPr="00DA37B4">
        <w:rPr>
          <w:rFonts w:ascii="Times New Roman" w:hAnsi="Times New Roman" w:cs="Times New Roman"/>
        </w:rPr>
        <w:t xml:space="preserve"> J.S., </w:t>
      </w:r>
      <w:r w:rsidRPr="00DA37B4">
        <w:rPr>
          <w:rFonts w:ascii="Times New Roman" w:hAnsi="Times New Roman" w:cs="Times New Roman"/>
        </w:rPr>
        <w:t xml:space="preserve">Wolfe, </w:t>
      </w:r>
      <w:r w:rsidR="00DA11B3" w:rsidRPr="00DA37B4">
        <w:rPr>
          <w:rFonts w:ascii="Times New Roman" w:hAnsi="Times New Roman" w:cs="Times New Roman"/>
        </w:rPr>
        <w:t xml:space="preserve">C., </w:t>
      </w:r>
      <w:r w:rsidRPr="00DA37B4">
        <w:rPr>
          <w:rFonts w:ascii="Times New Roman" w:hAnsi="Times New Roman" w:cs="Times New Roman"/>
        </w:rPr>
        <w:t xml:space="preserve">&amp; Spitler, </w:t>
      </w:r>
      <w:r w:rsidR="00DA11B3" w:rsidRPr="00DA37B4">
        <w:rPr>
          <w:rFonts w:ascii="Times New Roman" w:hAnsi="Times New Roman" w:cs="Times New Roman"/>
        </w:rPr>
        <w:t xml:space="preserve">M.E. </w:t>
      </w:r>
      <w:r w:rsidRPr="00DA37B4">
        <w:rPr>
          <w:rFonts w:ascii="Times New Roman" w:hAnsi="Times New Roman" w:cs="Times New Roman"/>
        </w:rPr>
        <w:t>(2016)</w:t>
      </w:r>
      <w:r w:rsidR="00DA11B3" w:rsidRPr="00DA37B4">
        <w:rPr>
          <w:rFonts w:ascii="Times New Roman" w:hAnsi="Times New Roman" w:cs="Times New Roman"/>
        </w:rPr>
        <w:t xml:space="preserve">. Which preschool mathematics competencies ae most predictive of fifth grade assessment? </w:t>
      </w:r>
      <w:r w:rsidR="00DA11B3" w:rsidRPr="00DA37B4">
        <w:rPr>
          <w:rFonts w:ascii="Times New Roman" w:hAnsi="Times New Roman" w:cs="Times New Roman"/>
          <w:i/>
          <w:iCs/>
        </w:rPr>
        <w:t xml:space="preserve">Early Childhood Research Quarterly, 36, </w:t>
      </w:r>
      <w:r w:rsidR="00DA11B3" w:rsidRPr="00DA37B4">
        <w:rPr>
          <w:rFonts w:ascii="Times New Roman" w:hAnsi="Times New Roman" w:cs="Times New Roman"/>
        </w:rPr>
        <w:t>550-560. doi: 10.1016/j.ecresq.2016.02.003</w:t>
      </w:r>
    </w:p>
    <w:p w14:paraId="41066C0A" w14:textId="77777777" w:rsidR="000172DE" w:rsidRPr="00DA37B4" w:rsidRDefault="009E28A1" w:rsidP="006D7D2C">
      <w:pPr>
        <w:spacing w:line="480" w:lineRule="auto"/>
        <w:contextualSpacing/>
        <w:rPr>
          <w:rFonts w:ascii="Times New Roman" w:hAnsi="Times New Roman" w:cs="Times New Roman"/>
        </w:rPr>
      </w:pPr>
      <w:r w:rsidRPr="00DA37B4">
        <w:rPr>
          <w:rFonts w:ascii="Times New Roman" w:hAnsi="Times New Roman" w:cs="Times New Roman"/>
        </w:rPr>
        <w:t xml:space="preserve">Pomerantz, E. M., &amp; Moorman, E. A. (2010). Parents’ involvement in children’s schooling. In J. </w:t>
      </w:r>
    </w:p>
    <w:p w14:paraId="2E6B9A91" w14:textId="77777777" w:rsidR="009E28A1" w:rsidRPr="00DA37B4" w:rsidRDefault="009E28A1" w:rsidP="006D7D2C">
      <w:pPr>
        <w:spacing w:line="480" w:lineRule="auto"/>
        <w:ind w:left="720"/>
        <w:contextualSpacing/>
        <w:rPr>
          <w:rFonts w:ascii="Times New Roman" w:hAnsi="Times New Roman" w:cs="Times New Roman"/>
        </w:rPr>
      </w:pPr>
      <w:r w:rsidRPr="00DA37B4">
        <w:rPr>
          <w:rFonts w:ascii="Times New Roman" w:hAnsi="Times New Roman" w:cs="Times New Roman"/>
        </w:rPr>
        <w:lastRenderedPageBreak/>
        <w:t xml:space="preserve">L. Meece, &amp; J. S. Eccles (Eds.). </w:t>
      </w:r>
      <w:r w:rsidRPr="00DA37B4">
        <w:rPr>
          <w:rFonts w:ascii="Times New Roman" w:hAnsi="Times New Roman" w:cs="Times New Roman"/>
          <w:i/>
        </w:rPr>
        <w:t xml:space="preserve">Handbook of research on schools, schooling, and human development </w:t>
      </w:r>
      <w:r w:rsidRPr="00DA37B4">
        <w:rPr>
          <w:rFonts w:ascii="Times New Roman" w:hAnsi="Times New Roman" w:cs="Times New Roman"/>
        </w:rPr>
        <w:t>(pp. 398-416). New York, NY: Routledge.</w:t>
      </w:r>
    </w:p>
    <w:p w14:paraId="71158BD5" w14:textId="77777777" w:rsidR="009B2203" w:rsidRPr="00DA37B4" w:rsidRDefault="009B2203"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Puccioni, J. (2015). Parents’ conceptions of school readiness, transition practices, and children’s </w:t>
      </w:r>
    </w:p>
    <w:p w14:paraId="62A25E71" w14:textId="77777777" w:rsidR="009B2203" w:rsidRPr="00DA37B4" w:rsidRDefault="009B2203" w:rsidP="006D7D2C">
      <w:pPr>
        <w:autoSpaceDE w:val="0"/>
        <w:autoSpaceDN w:val="0"/>
        <w:adjustRightInd w:val="0"/>
        <w:spacing w:line="480" w:lineRule="auto"/>
        <w:ind w:left="720" w:right="-90"/>
        <w:contextualSpacing/>
        <w:rPr>
          <w:rFonts w:ascii="Times New Roman" w:hAnsi="Times New Roman" w:cs="Times New Roman"/>
        </w:rPr>
      </w:pPr>
      <w:r w:rsidRPr="00DA37B4">
        <w:rPr>
          <w:rFonts w:ascii="Times New Roman" w:hAnsi="Times New Roman" w:cs="Times New Roman"/>
        </w:rPr>
        <w:t>academic achievement</w:t>
      </w:r>
      <w:r w:rsidR="00A368CB" w:rsidRPr="00DA37B4">
        <w:rPr>
          <w:rFonts w:ascii="Times New Roman" w:hAnsi="Times New Roman" w:cs="Times New Roman"/>
        </w:rPr>
        <w:t xml:space="preserve"> </w:t>
      </w:r>
      <w:r w:rsidRPr="00DA37B4">
        <w:rPr>
          <w:rFonts w:ascii="Times New Roman" w:hAnsi="Times New Roman" w:cs="Times New Roman"/>
        </w:rPr>
        <w:t xml:space="preserve">trajectories. </w:t>
      </w:r>
      <w:r w:rsidRPr="00DA37B4">
        <w:rPr>
          <w:rFonts w:ascii="Times New Roman" w:hAnsi="Times New Roman" w:cs="Times New Roman"/>
          <w:i/>
          <w:iCs/>
        </w:rPr>
        <w:t>Journal of Educational Research</w:t>
      </w:r>
      <w:r w:rsidRPr="00DA37B4">
        <w:rPr>
          <w:rFonts w:ascii="Times New Roman" w:hAnsi="Times New Roman" w:cs="Times New Roman"/>
        </w:rPr>
        <w:t xml:space="preserve">, </w:t>
      </w:r>
      <w:r w:rsidRPr="00DA37B4">
        <w:rPr>
          <w:rFonts w:ascii="Times New Roman" w:hAnsi="Times New Roman" w:cs="Times New Roman"/>
          <w:i/>
          <w:iCs/>
        </w:rPr>
        <w:t>108</w:t>
      </w:r>
      <w:r w:rsidRPr="00DA37B4">
        <w:rPr>
          <w:rFonts w:ascii="Times New Roman" w:hAnsi="Times New Roman" w:cs="Times New Roman"/>
        </w:rPr>
        <w:t>, 130–147. doi:10.1080/00220671.2013.850399</w:t>
      </w:r>
    </w:p>
    <w:p w14:paraId="0A0DFCD5" w14:textId="77777777" w:rsidR="00825F5B" w:rsidRPr="00DA37B4" w:rsidRDefault="00000615" w:rsidP="006D7D2C">
      <w:pPr>
        <w:spacing w:line="480" w:lineRule="auto"/>
        <w:contextualSpacing/>
        <w:rPr>
          <w:rFonts w:ascii="Times New Roman" w:hAnsi="Times New Roman" w:cs="Times New Roman"/>
        </w:rPr>
      </w:pPr>
      <w:r w:rsidRPr="00DA37B4">
        <w:rPr>
          <w:rFonts w:ascii="Times New Roman" w:hAnsi="Times New Roman" w:cs="Times New Roman"/>
        </w:rPr>
        <w:t xml:space="preserve">Raikes, H., Pan, B.A., Luze, G., Tamis-LeMonda, C.S., Brooks-Gunn, J., Constantine, J., … </w:t>
      </w:r>
    </w:p>
    <w:p w14:paraId="55A91A72" w14:textId="77777777" w:rsidR="00000615" w:rsidRPr="00DA37B4" w:rsidRDefault="00000615"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Rodriguez, E.T. (2006). Mother-child book reading in low-income families: correlates and outcomes during the first three years of life. </w:t>
      </w:r>
      <w:r w:rsidRPr="00DA37B4">
        <w:rPr>
          <w:rFonts w:ascii="Times New Roman" w:hAnsi="Times New Roman" w:cs="Times New Roman"/>
          <w:i/>
        </w:rPr>
        <w:t>Child Development, 77</w:t>
      </w:r>
      <w:r w:rsidRPr="00DA37B4">
        <w:rPr>
          <w:rFonts w:ascii="Times New Roman" w:hAnsi="Times New Roman" w:cs="Times New Roman"/>
        </w:rPr>
        <w:t xml:space="preserve"> (4), 924–953. doi: 10.1111/j.1467–8624.2006.00911.x</w:t>
      </w:r>
    </w:p>
    <w:p w14:paraId="5368618D" w14:textId="77777777" w:rsidR="006065B8" w:rsidRPr="00DA37B4" w:rsidRDefault="006065B8"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Sénéchal, M., &amp; LeFevre, J. A. (2002). Parental involvement in the development of children’s</w:t>
      </w:r>
    </w:p>
    <w:p w14:paraId="66734BC4" w14:textId="77777777" w:rsidR="004768A6" w:rsidRPr="00DA37B4" w:rsidRDefault="006065B8" w:rsidP="006D7D2C">
      <w:pPr>
        <w:pStyle w:val="ListParagraph"/>
        <w:spacing w:after="160" w:line="480" w:lineRule="auto"/>
      </w:pPr>
      <w:r w:rsidRPr="00DA37B4">
        <w:t xml:space="preserve">reading skill: A five-year longitudinal study. </w:t>
      </w:r>
      <w:r w:rsidRPr="00DA37B4">
        <w:rPr>
          <w:i/>
          <w:iCs/>
        </w:rPr>
        <w:t xml:space="preserve">Child Development, 73 </w:t>
      </w:r>
      <w:r w:rsidRPr="00DA37B4">
        <w:t>, 445–461.</w:t>
      </w:r>
      <w:r w:rsidR="004768A6" w:rsidRPr="00DA37B4">
        <w:t xml:space="preserve"> doi: 10.1111/1467–8624.00417</w:t>
      </w:r>
    </w:p>
    <w:p w14:paraId="702E8D78" w14:textId="77777777" w:rsidR="00825F5B" w:rsidRPr="00DA37B4" w:rsidRDefault="00D7184F" w:rsidP="006D7D2C">
      <w:pPr>
        <w:spacing w:line="480" w:lineRule="auto"/>
        <w:contextualSpacing/>
        <w:rPr>
          <w:rFonts w:ascii="Times New Roman" w:hAnsi="Times New Roman" w:cs="Times New Roman"/>
        </w:rPr>
      </w:pPr>
      <w:r w:rsidRPr="00DA37B4">
        <w:rPr>
          <w:rFonts w:ascii="Times New Roman" w:hAnsi="Times New Roman" w:cs="Times New Roman"/>
        </w:rPr>
        <w:t xml:space="preserve">Sénéchal, M., Pagan, S., Lever, R., &amp; Ouellette, G.P. (2008). Relations among the frequency of </w:t>
      </w:r>
    </w:p>
    <w:p w14:paraId="44F62AAE" w14:textId="77777777" w:rsidR="00D7184F" w:rsidRPr="00DA37B4" w:rsidRDefault="00825F5B" w:rsidP="006D7D2C">
      <w:pPr>
        <w:spacing w:line="480" w:lineRule="auto"/>
        <w:ind w:left="660"/>
        <w:contextualSpacing/>
        <w:rPr>
          <w:rFonts w:ascii="Times New Roman" w:hAnsi="Times New Roman" w:cs="Times New Roman"/>
        </w:rPr>
      </w:pPr>
      <w:r w:rsidRPr="00DA37B4">
        <w:rPr>
          <w:rFonts w:ascii="Times New Roman" w:hAnsi="Times New Roman" w:cs="Times New Roman"/>
        </w:rPr>
        <w:t>s</w:t>
      </w:r>
      <w:r w:rsidR="00D7184F" w:rsidRPr="00DA37B4">
        <w:rPr>
          <w:rFonts w:ascii="Times New Roman" w:hAnsi="Times New Roman" w:cs="Times New Roman"/>
        </w:rPr>
        <w:t xml:space="preserve">hared reading and 4-year-old children’s vocabulary, morphological and syntax comprehension, and narrative skills. </w:t>
      </w:r>
      <w:r w:rsidR="00D7184F" w:rsidRPr="00DA37B4">
        <w:rPr>
          <w:rFonts w:ascii="Times New Roman" w:hAnsi="Times New Roman" w:cs="Times New Roman"/>
          <w:i/>
        </w:rPr>
        <w:t>Early Education and Development, 19</w:t>
      </w:r>
      <w:r w:rsidR="00D7184F" w:rsidRPr="00DA37B4">
        <w:rPr>
          <w:rFonts w:ascii="Times New Roman" w:hAnsi="Times New Roman" w:cs="Times New Roman"/>
        </w:rPr>
        <w:t>(1), 27–44. doi: 10.1080/10409280701838710</w:t>
      </w:r>
    </w:p>
    <w:p w14:paraId="32D0393E" w14:textId="77777777" w:rsidR="00FD0618" w:rsidRPr="00DA37B4" w:rsidRDefault="00FD0618" w:rsidP="006D7D2C">
      <w:pPr>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Serpell, R., Baker, L. &amp; </w:t>
      </w:r>
      <w:r w:rsidRPr="00DA37B4">
        <w:rPr>
          <w:rFonts w:ascii="Times New Roman" w:hAnsi="Times New Roman" w:cs="Times New Roman"/>
          <w:bCs/>
        </w:rPr>
        <w:t>Sonnenschein, S</w:t>
      </w:r>
      <w:r w:rsidRPr="00DA37B4">
        <w:rPr>
          <w:rFonts w:ascii="Times New Roman" w:hAnsi="Times New Roman" w:cs="Times New Roman"/>
        </w:rPr>
        <w:t xml:space="preserve">. (2005). </w:t>
      </w:r>
      <w:r w:rsidRPr="00DA37B4">
        <w:rPr>
          <w:rFonts w:ascii="Times New Roman" w:hAnsi="Times New Roman" w:cs="Times New Roman"/>
          <w:i/>
          <w:iCs/>
        </w:rPr>
        <w:t xml:space="preserve">Becoming literate in the city: The Baltimore Early Childhood Project. </w:t>
      </w:r>
      <w:r w:rsidRPr="00DA37B4">
        <w:rPr>
          <w:rFonts w:ascii="Times New Roman" w:hAnsi="Times New Roman" w:cs="Times New Roman"/>
          <w:iCs/>
        </w:rPr>
        <w:t xml:space="preserve">New York, </w:t>
      </w:r>
      <w:r w:rsidRPr="00DA37B4">
        <w:rPr>
          <w:rFonts w:ascii="Times New Roman" w:hAnsi="Times New Roman" w:cs="Times New Roman"/>
        </w:rPr>
        <w:t>NY: Cambridge University Press.</w:t>
      </w:r>
    </w:p>
    <w:p w14:paraId="7930C5CE" w14:textId="77777777" w:rsidR="004544F2" w:rsidRPr="00DA37B4" w:rsidRDefault="004544F2" w:rsidP="006D7D2C">
      <w:pPr>
        <w:spacing w:line="480" w:lineRule="auto"/>
        <w:ind w:left="720" w:hanging="720"/>
        <w:contextualSpacing/>
        <w:rPr>
          <w:rFonts w:ascii="Times New Roman" w:hAnsi="Times New Roman" w:cs="Times New Roman"/>
        </w:rPr>
      </w:pPr>
      <w:r w:rsidRPr="00DA37B4">
        <w:rPr>
          <w:rFonts w:ascii="Times New Roman" w:hAnsi="Times New Roman" w:cs="Times New Roman"/>
        </w:rPr>
        <w:t xml:space="preserve">Siegler, R. S., Duncan, G. J., Davis-Kean, P. E., Duckworth, K., Claessens, A., Engel, M., . . . Chen, M. (2012). Early predictors of high school mathematics achievement. </w:t>
      </w:r>
      <w:r w:rsidRPr="00DA37B4">
        <w:rPr>
          <w:rFonts w:ascii="Times New Roman" w:hAnsi="Times New Roman" w:cs="Times New Roman"/>
          <w:i/>
          <w:iCs/>
        </w:rPr>
        <w:t>Psychological Science</w:t>
      </w:r>
      <w:r w:rsidRPr="00DA37B4">
        <w:rPr>
          <w:rFonts w:ascii="Times New Roman" w:hAnsi="Times New Roman" w:cs="Times New Roman"/>
        </w:rPr>
        <w:t xml:space="preserve">, </w:t>
      </w:r>
      <w:r w:rsidRPr="00DA37B4">
        <w:rPr>
          <w:rFonts w:ascii="Times New Roman" w:hAnsi="Times New Roman" w:cs="Times New Roman"/>
          <w:i/>
          <w:iCs/>
        </w:rPr>
        <w:t>23</w:t>
      </w:r>
      <w:r w:rsidRPr="00DA37B4">
        <w:rPr>
          <w:rFonts w:ascii="Times New Roman" w:hAnsi="Times New Roman" w:cs="Times New Roman"/>
        </w:rPr>
        <w:t>, 691–69. doi: 10.1177/0956797612440101</w:t>
      </w:r>
    </w:p>
    <w:p w14:paraId="5F215836" w14:textId="77777777" w:rsidR="00664BD4" w:rsidRPr="00DA37B4" w:rsidRDefault="00FB292D" w:rsidP="006D7D2C">
      <w:pPr>
        <w:spacing w:line="480" w:lineRule="auto"/>
        <w:ind w:left="720" w:right="-90" w:hanging="810"/>
        <w:contextualSpacing/>
        <w:rPr>
          <w:rFonts w:ascii="Times New Roman" w:hAnsi="Times New Roman" w:cs="Times New Roman"/>
        </w:rPr>
      </w:pPr>
      <w:r w:rsidRPr="00DA37B4">
        <w:rPr>
          <w:rFonts w:ascii="Times New Roman" w:hAnsi="Times New Roman" w:cs="Times New Roman"/>
          <w:bCs/>
        </w:rPr>
        <w:t xml:space="preserve">Simons, C. (2019). </w:t>
      </w:r>
      <w:r w:rsidR="00664BD4" w:rsidRPr="00DA37B4">
        <w:rPr>
          <w:rFonts w:ascii="Times New Roman" w:hAnsi="Times New Roman" w:cs="Times New Roman"/>
        </w:rPr>
        <w:t xml:space="preserve">Can technology bridge the gap between home and school? Evaluation of </w:t>
      </w:r>
    </w:p>
    <w:p w14:paraId="1D41EA82" w14:textId="77777777" w:rsidR="00664BD4" w:rsidRPr="00DA37B4" w:rsidRDefault="00664BD4" w:rsidP="006D7D2C">
      <w:pPr>
        <w:spacing w:line="480" w:lineRule="auto"/>
        <w:ind w:left="720" w:right="-90"/>
        <w:contextualSpacing/>
        <w:rPr>
          <w:rFonts w:ascii="Times New Roman" w:hAnsi="Times New Roman" w:cs="Times New Roman"/>
        </w:rPr>
      </w:pPr>
      <w:r w:rsidRPr="00DA37B4">
        <w:rPr>
          <w:rFonts w:ascii="Times New Roman" w:hAnsi="Times New Roman" w:cs="Times New Roman"/>
        </w:rPr>
        <w:lastRenderedPageBreak/>
        <w:t>a video-based parent engagement program for low-income prekindergarten classrooms? Doctoral dissertation.</w:t>
      </w:r>
    </w:p>
    <w:p w14:paraId="04CE3D5E" w14:textId="77777777" w:rsidR="00835C18" w:rsidRPr="00DA37B4" w:rsidRDefault="00835C18"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 xml:space="preserve">Sonnenschein, S. (2002). Engaging children in the appropriation of literacy: The importance of </w:t>
      </w:r>
    </w:p>
    <w:p w14:paraId="77150534" w14:textId="77777777" w:rsidR="00835C18" w:rsidRPr="00DA37B4" w:rsidRDefault="00835C18" w:rsidP="006D7D2C">
      <w:pPr>
        <w:autoSpaceDE w:val="0"/>
        <w:autoSpaceDN w:val="0"/>
        <w:adjustRightInd w:val="0"/>
        <w:spacing w:line="480" w:lineRule="auto"/>
        <w:ind w:left="720" w:right="-90"/>
        <w:contextualSpacing/>
        <w:rPr>
          <w:rFonts w:ascii="Times New Roman" w:hAnsi="Times New Roman" w:cs="Times New Roman"/>
        </w:rPr>
      </w:pPr>
      <w:r w:rsidRPr="00DA37B4">
        <w:rPr>
          <w:rFonts w:ascii="Times New Roman" w:hAnsi="Times New Roman" w:cs="Times New Roman"/>
        </w:rPr>
        <w:t xml:space="preserve">parental beliefs and practices. In O. Saracho &amp; B. Spodek (Eds.), </w:t>
      </w:r>
      <w:r w:rsidRPr="00DA37B4">
        <w:rPr>
          <w:rFonts w:ascii="Times New Roman" w:hAnsi="Times New Roman" w:cs="Times New Roman"/>
          <w:i/>
          <w:iCs/>
        </w:rPr>
        <w:t xml:space="preserve">Contemporary perspectives in early childhood education </w:t>
      </w:r>
      <w:r w:rsidRPr="00DA37B4">
        <w:rPr>
          <w:rFonts w:ascii="Times New Roman" w:hAnsi="Times New Roman" w:cs="Times New Roman"/>
        </w:rPr>
        <w:t>(pp. 127–149). Greenwich, CT: Information Age Publishing.</w:t>
      </w:r>
    </w:p>
    <w:p w14:paraId="7C7595B8" w14:textId="77777777" w:rsidR="00093E3A" w:rsidRPr="00DA37B4" w:rsidRDefault="00093E3A" w:rsidP="006D7D2C">
      <w:pPr>
        <w:tabs>
          <w:tab w:val="left" w:pos="0"/>
        </w:tabs>
        <w:autoSpaceDE w:val="0"/>
        <w:autoSpaceDN w:val="0"/>
        <w:adjustRightInd w:val="0"/>
        <w:spacing w:line="480" w:lineRule="auto"/>
        <w:contextualSpacing/>
        <w:rPr>
          <w:rFonts w:ascii="Times New Roman" w:hAnsi="Times New Roman" w:cs="Times New Roman"/>
        </w:rPr>
      </w:pPr>
      <w:r w:rsidRPr="00DA37B4">
        <w:rPr>
          <w:rFonts w:ascii="Times New Roman" w:hAnsi="Times New Roman" w:cs="Times New Roman"/>
          <w:lang w:val="de-DE"/>
        </w:rPr>
        <w:t>Sonnenschein, S., Baker, L., Serpell, R. E., &amp; Schmidt, D</w:t>
      </w:r>
      <w:r w:rsidRPr="00DA37B4">
        <w:rPr>
          <w:rFonts w:ascii="Times New Roman" w:hAnsi="Times New Roman" w:cs="Times New Roman"/>
          <w:u w:val="single"/>
          <w:lang w:val="de-DE"/>
        </w:rPr>
        <w:t>.</w:t>
      </w:r>
      <w:r w:rsidRPr="00DA37B4">
        <w:rPr>
          <w:rFonts w:ascii="Times New Roman" w:hAnsi="Times New Roman" w:cs="Times New Roman"/>
          <w:lang w:val="de-DE"/>
        </w:rPr>
        <w:t xml:space="preserve"> (2000). </w:t>
      </w:r>
      <w:r w:rsidRPr="00DA37B4">
        <w:rPr>
          <w:rFonts w:ascii="Times New Roman" w:hAnsi="Times New Roman" w:cs="Times New Roman"/>
        </w:rPr>
        <w:t xml:space="preserve">Reading is a </w:t>
      </w:r>
    </w:p>
    <w:p w14:paraId="45FDC188" w14:textId="77777777" w:rsidR="00093E3A" w:rsidRPr="00DA37B4" w:rsidRDefault="00093E3A" w:rsidP="006D7D2C">
      <w:pPr>
        <w:tabs>
          <w:tab w:val="left" w:pos="0"/>
        </w:tabs>
        <w:autoSpaceDE w:val="0"/>
        <w:autoSpaceDN w:val="0"/>
        <w:adjustRightInd w:val="0"/>
        <w:spacing w:line="480" w:lineRule="auto"/>
        <w:contextualSpacing/>
        <w:rPr>
          <w:rFonts w:ascii="Times New Roman" w:hAnsi="Times New Roman" w:cs="Times New Roman"/>
        </w:rPr>
      </w:pPr>
      <w:r w:rsidRPr="00DA37B4">
        <w:rPr>
          <w:rFonts w:ascii="Times New Roman" w:hAnsi="Times New Roman" w:cs="Times New Roman"/>
        </w:rPr>
        <w:t xml:space="preserve">     </w:t>
      </w:r>
      <w:r w:rsidRPr="00DA37B4">
        <w:rPr>
          <w:rFonts w:ascii="Times New Roman" w:hAnsi="Times New Roman" w:cs="Times New Roman"/>
        </w:rPr>
        <w:tab/>
        <w:t xml:space="preserve">source of entertainment: The importance of the home perspective for literacy. In </w:t>
      </w:r>
    </w:p>
    <w:p w14:paraId="32F66AD4" w14:textId="77777777" w:rsidR="00093E3A" w:rsidRPr="00DA37B4" w:rsidRDefault="00093E3A" w:rsidP="006D7D2C">
      <w:pPr>
        <w:tabs>
          <w:tab w:val="left" w:pos="0"/>
        </w:tabs>
        <w:autoSpaceDE w:val="0"/>
        <w:autoSpaceDN w:val="0"/>
        <w:adjustRightInd w:val="0"/>
        <w:spacing w:line="480" w:lineRule="auto"/>
        <w:ind w:left="720"/>
        <w:contextualSpacing/>
        <w:rPr>
          <w:rFonts w:ascii="Times New Roman" w:hAnsi="Times New Roman" w:cs="Times New Roman"/>
        </w:rPr>
      </w:pPr>
      <w:r w:rsidRPr="00DA37B4">
        <w:rPr>
          <w:rFonts w:ascii="Times New Roman" w:hAnsi="Times New Roman" w:cs="Times New Roman"/>
        </w:rPr>
        <w:t xml:space="preserve">K. Roskow, &amp; J. Christie (Eds.), </w:t>
      </w:r>
      <w:r w:rsidRPr="00DA37B4">
        <w:rPr>
          <w:rFonts w:ascii="Times New Roman" w:hAnsi="Times New Roman" w:cs="Times New Roman"/>
          <w:i/>
          <w:iCs/>
        </w:rPr>
        <w:t xml:space="preserve">Play and literacy in the early years </w:t>
      </w:r>
      <w:r w:rsidRPr="00DA37B4">
        <w:rPr>
          <w:rFonts w:ascii="Times New Roman" w:hAnsi="Times New Roman" w:cs="Times New Roman"/>
        </w:rPr>
        <w:t xml:space="preserve">(pp. 107-124). </w:t>
      </w:r>
      <w:r w:rsidRPr="00DA37B4">
        <w:rPr>
          <w:rFonts w:ascii="Times New Roman" w:hAnsi="Times New Roman" w:cs="Times New Roman"/>
          <w:lang w:val="de-DE"/>
        </w:rPr>
        <w:t>Mahwah, NJ: LEA.</w:t>
      </w:r>
    </w:p>
    <w:p w14:paraId="326D1A7D" w14:textId="77777777" w:rsidR="00BA0748" w:rsidRPr="00DA37B4" w:rsidRDefault="00BA0748" w:rsidP="006D7D2C">
      <w:pPr>
        <w:spacing w:line="480" w:lineRule="auto"/>
        <w:contextualSpacing/>
        <w:rPr>
          <w:rFonts w:ascii="Times New Roman" w:hAnsi="Times New Roman" w:cs="Times New Roman"/>
        </w:rPr>
      </w:pPr>
      <w:r w:rsidRPr="00DA37B4">
        <w:rPr>
          <w:rFonts w:ascii="Times New Roman" w:hAnsi="Times New Roman" w:cs="Times New Roman"/>
          <w:bCs/>
        </w:rPr>
        <w:t>Sonnenschein, S.,</w:t>
      </w:r>
      <w:r w:rsidRPr="00DA37B4">
        <w:rPr>
          <w:rFonts w:ascii="Times New Roman" w:hAnsi="Times New Roman" w:cs="Times New Roman"/>
          <w:b/>
        </w:rPr>
        <w:t xml:space="preserve"> </w:t>
      </w:r>
      <w:r w:rsidRPr="00DA37B4">
        <w:rPr>
          <w:rFonts w:ascii="Times New Roman" w:hAnsi="Times New Roman" w:cs="Times New Roman"/>
        </w:rPr>
        <w:t>&amp; Dowling, R.</w:t>
      </w:r>
      <w:r w:rsidRPr="00DA37B4">
        <w:rPr>
          <w:rFonts w:ascii="Times New Roman" w:hAnsi="Times New Roman" w:cs="Times New Roman"/>
          <w:u w:val="single"/>
        </w:rPr>
        <w:t xml:space="preserve"> </w:t>
      </w:r>
      <w:r w:rsidRPr="00DA37B4">
        <w:rPr>
          <w:rFonts w:ascii="Times New Roman" w:hAnsi="Times New Roman" w:cs="Times New Roman"/>
        </w:rPr>
        <w:t xml:space="preserve">(2019). Parents’ socialization of their young </w:t>
      </w:r>
    </w:p>
    <w:p w14:paraId="1E9DEE3A" w14:textId="77777777" w:rsidR="00BA0748" w:rsidRPr="00DA37B4" w:rsidRDefault="00BA0748"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children’s interest in math. In O. Saracho (Ed.), </w:t>
      </w:r>
      <w:r w:rsidRPr="00DA37B4">
        <w:rPr>
          <w:rFonts w:ascii="Times New Roman" w:hAnsi="Times New Roman" w:cs="Times New Roman"/>
          <w:i/>
        </w:rPr>
        <w:t xml:space="preserve">Contemporary Perspectives on Research on Motivation in Early Childhood Education </w:t>
      </w:r>
      <w:r w:rsidRPr="00DA37B4">
        <w:rPr>
          <w:rFonts w:ascii="Times New Roman" w:hAnsi="Times New Roman" w:cs="Times New Roman"/>
        </w:rPr>
        <w:t>(pp.75-100)</w:t>
      </w:r>
      <w:r w:rsidRPr="00DA37B4">
        <w:rPr>
          <w:rFonts w:ascii="Times New Roman" w:hAnsi="Times New Roman" w:cs="Times New Roman"/>
          <w:i/>
        </w:rPr>
        <w:t xml:space="preserve">. </w:t>
      </w:r>
      <w:r w:rsidRPr="00DA37B4">
        <w:rPr>
          <w:rFonts w:ascii="Times New Roman" w:hAnsi="Times New Roman" w:cs="Times New Roman"/>
        </w:rPr>
        <w:t>NY: Information Age Publishing.</w:t>
      </w:r>
    </w:p>
    <w:p w14:paraId="2BC8DF1E" w14:textId="77777777" w:rsidR="00AA16CE" w:rsidRPr="00DA37B4" w:rsidRDefault="00AA16CE" w:rsidP="006D7D2C">
      <w:pPr>
        <w:autoSpaceDE w:val="0"/>
        <w:autoSpaceDN w:val="0"/>
        <w:adjustRightInd w:val="0"/>
        <w:spacing w:line="480" w:lineRule="auto"/>
        <w:ind w:left="720" w:right="-90" w:hanging="810"/>
        <w:contextualSpacing/>
        <w:rPr>
          <w:rFonts w:ascii="Times New Roman" w:hAnsi="Times New Roman" w:cs="Times New Roman"/>
        </w:rPr>
      </w:pPr>
      <w:r w:rsidRPr="00DA37B4">
        <w:rPr>
          <w:rFonts w:ascii="Times New Roman" w:hAnsi="Times New Roman" w:cs="Times New Roman"/>
        </w:rPr>
        <w:t>Sonnenschein, S., &amp;</w:t>
      </w:r>
      <w:r w:rsidR="00E9050B" w:rsidRPr="00DA37B4">
        <w:rPr>
          <w:rFonts w:ascii="Times New Roman" w:hAnsi="Times New Roman" w:cs="Times New Roman"/>
        </w:rPr>
        <w:t xml:space="preserve"> </w:t>
      </w:r>
      <w:r w:rsidRPr="00DA37B4">
        <w:rPr>
          <w:rFonts w:ascii="Times New Roman" w:hAnsi="Times New Roman" w:cs="Times New Roman"/>
        </w:rPr>
        <w:t xml:space="preserve">Galindo, C. (2015). Race/ethnicity and early mathematics skills: Relations </w:t>
      </w:r>
    </w:p>
    <w:p w14:paraId="542456A4" w14:textId="77777777" w:rsidR="00D155A7" w:rsidRPr="00DA37B4" w:rsidRDefault="00AA16CE" w:rsidP="006D7D2C">
      <w:pPr>
        <w:autoSpaceDE w:val="0"/>
        <w:autoSpaceDN w:val="0"/>
        <w:adjustRightInd w:val="0"/>
        <w:spacing w:line="480" w:lineRule="auto"/>
        <w:ind w:left="720" w:right="-90"/>
        <w:contextualSpacing/>
        <w:rPr>
          <w:rFonts w:ascii="Times New Roman" w:hAnsi="Times New Roman" w:cs="Times New Roman"/>
        </w:rPr>
      </w:pPr>
      <w:r w:rsidRPr="00DA37B4">
        <w:rPr>
          <w:rFonts w:ascii="Times New Roman" w:hAnsi="Times New Roman" w:cs="Times New Roman"/>
        </w:rPr>
        <w:t xml:space="preserve">between home, classroom, and mathematics achievement. </w:t>
      </w:r>
      <w:r w:rsidRPr="00DA37B4">
        <w:rPr>
          <w:rFonts w:ascii="Times New Roman" w:hAnsi="Times New Roman" w:cs="Times New Roman"/>
          <w:i/>
          <w:iCs/>
        </w:rPr>
        <w:t>Journal of Educational Research</w:t>
      </w:r>
      <w:r w:rsidRPr="00DA37B4">
        <w:rPr>
          <w:rFonts w:ascii="Times New Roman" w:hAnsi="Times New Roman" w:cs="Times New Roman"/>
        </w:rPr>
        <w:t xml:space="preserve">, </w:t>
      </w:r>
      <w:r w:rsidRPr="00DA37B4">
        <w:rPr>
          <w:rFonts w:ascii="Times New Roman" w:hAnsi="Times New Roman" w:cs="Times New Roman"/>
          <w:i/>
          <w:iCs/>
        </w:rPr>
        <w:t>108</w:t>
      </w:r>
      <w:r w:rsidRPr="00DA37B4">
        <w:rPr>
          <w:rFonts w:ascii="Times New Roman" w:hAnsi="Times New Roman" w:cs="Times New Roman"/>
        </w:rPr>
        <w:t>, 261–277. doi:10.1080/00220671.2014.8803</w:t>
      </w:r>
    </w:p>
    <w:p w14:paraId="111CBC21" w14:textId="77777777" w:rsidR="001755F0" w:rsidRPr="00DA37B4" w:rsidRDefault="000619B8" w:rsidP="006D7D2C">
      <w:pPr>
        <w:autoSpaceDE w:val="0"/>
        <w:autoSpaceDN w:val="0"/>
        <w:adjustRightInd w:val="0"/>
        <w:spacing w:line="480" w:lineRule="auto"/>
        <w:ind w:right="-90"/>
        <w:contextualSpacing/>
        <w:rPr>
          <w:rFonts w:ascii="Times New Roman" w:hAnsi="Times New Roman" w:cs="Times New Roman"/>
        </w:rPr>
      </w:pPr>
      <w:r w:rsidRPr="00DA37B4">
        <w:rPr>
          <w:rFonts w:ascii="Times New Roman" w:hAnsi="Times New Roman" w:cs="Times New Roman"/>
          <w:bCs/>
        </w:rPr>
        <w:t>Sonnenschein, S</w:t>
      </w:r>
      <w:r w:rsidR="00E9050B" w:rsidRPr="00DA37B4">
        <w:rPr>
          <w:rFonts w:ascii="Times New Roman" w:hAnsi="Times New Roman" w:cs="Times New Roman"/>
          <w:bCs/>
        </w:rPr>
        <w:t>,</w:t>
      </w:r>
      <w:r w:rsidR="00E9050B" w:rsidRPr="00DA37B4">
        <w:rPr>
          <w:rFonts w:ascii="Times New Roman" w:hAnsi="Times New Roman" w:cs="Times New Roman"/>
        </w:rPr>
        <w:t xml:space="preserve"> </w:t>
      </w:r>
      <w:r w:rsidRPr="00DA37B4">
        <w:rPr>
          <w:rFonts w:ascii="Times New Roman" w:hAnsi="Times New Roman" w:cs="Times New Roman"/>
        </w:rPr>
        <w:t xml:space="preserve">Galindo, C., Simons, C.L., Metzger, S.R., Thompson, J.A., &amp; </w:t>
      </w:r>
      <w:r w:rsidR="00A57BCE" w:rsidRPr="00DA37B4">
        <w:rPr>
          <w:rFonts w:ascii="Times New Roman" w:hAnsi="Times New Roman" w:cs="Times New Roman"/>
        </w:rPr>
        <w:t xml:space="preserve">Chung, M. </w:t>
      </w:r>
    </w:p>
    <w:p w14:paraId="1669FCB5" w14:textId="77777777" w:rsidR="000619B8" w:rsidRPr="00DA37B4" w:rsidRDefault="000619B8" w:rsidP="006D7D2C">
      <w:pPr>
        <w:autoSpaceDE w:val="0"/>
        <w:autoSpaceDN w:val="0"/>
        <w:adjustRightInd w:val="0"/>
        <w:spacing w:line="480" w:lineRule="auto"/>
        <w:ind w:left="720" w:right="-90"/>
        <w:contextualSpacing/>
        <w:rPr>
          <w:rFonts w:ascii="Times New Roman" w:hAnsi="Times New Roman" w:cs="Times New Roman"/>
        </w:rPr>
      </w:pPr>
      <w:r w:rsidRPr="00DA37B4">
        <w:rPr>
          <w:rFonts w:ascii="Times New Roman" w:hAnsi="Times New Roman" w:cs="Times New Roman"/>
        </w:rPr>
        <w:t xml:space="preserve">Chung, M. </w:t>
      </w:r>
      <w:r w:rsidR="00863921" w:rsidRPr="00DA37B4">
        <w:rPr>
          <w:rFonts w:ascii="Times New Roman" w:hAnsi="Times New Roman" w:cs="Times New Roman"/>
        </w:rPr>
        <w:t>(</w:t>
      </w:r>
      <w:r w:rsidRPr="00DA37B4">
        <w:rPr>
          <w:rFonts w:ascii="Times New Roman" w:hAnsi="Times New Roman" w:cs="Times New Roman"/>
        </w:rPr>
        <w:t xml:space="preserve">2018). How do children learn mathematics? </w:t>
      </w:r>
      <w:proofErr w:type="spellStart"/>
      <w:r w:rsidRPr="00DA37B4">
        <w:rPr>
          <w:rFonts w:ascii="Times New Roman" w:hAnsi="Times New Roman" w:cs="Times New Roman"/>
          <w:lang w:val="fr-FR"/>
        </w:rPr>
        <w:t>Chinese</w:t>
      </w:r>
      <w:proofErr w:type="spellEnd"/>
      <w:r w:rsidRPr="00DA37B4">
        <w:rPr>
          <w:rFonts w:ascii="Times New Roman" w:hAnsi="Times New Roman" w:cs="Times New Roman"/>
          <w:lang w:val="fr-FR"/>
        </w:rPr>
        <w:t xml:space="preserve"> and Latina immigrant perspectives (pp.111-128). </w:t>
      </w:r>
      <w:r w:rsidRPr="00DA37B4">
        <w:rPr>
          <w:rFonts w:ascii="Times New Roman" w:hAnsi="Times New Roman" w:cs="Times New Roman"/>
        </w:rPr>
        <w:t>In S.S. Chuang, &amp; C.L. Costigan (Eds.), In S. S. Chuang &amp; C. L. Costigan (Eds.), </w:t>
      </w:r>
      <w:r w:rsidRPr="00DA37B4">
        <w:rPr>
          <w:rFonts w:ascii="Times New Roman" w:hAnsi="Times New Roman" w:cs="Times New Roman"/>
          <w:i/>
          <w:iCs/>
        </w:rPr>
        <w:t xml:space="preserve">Parental roles and relationships in immigrant families: An international approach </w:t>
      </w:r>
      <w:r w:rsidRPr="00DA37B4">
        <w:rPr>
          <w:rFonts w:ascii="Times New Roman" w:hAnsi="Times New Roman" w:cs="Times New Roman"/>
          <w:iCs/>
        </w:rPr>
        <w:t>(pp.111-128)</w:t>
      </w:r>
      <w:r w:rsidRPr="00DA37B4">
        <w:rPr>
          <w:rFonts w:ascii="Times New Roman" w:hAnsi="Times New Roman" w:cs="Times New Roman"/>
        </w:rPr>
        <w:t>. New York, NY: Springer Science+Business Media.</w:t>
      </w:r>
    </w:p>
    <w:p w14:paraId="7B106080" w14:textId="77777777" w:rsidR="00D155A7" w:rsidRPr="00DA37B4" w:rsidRDefault="00943882" w:rsidP="006D7D2C">
      <w:pPr>
        <w:spacing w:line="480" w:lineRule="auto"/>
        <w:ind w:left="720" w:right="-90" w:hanging="810"/>
        <w:contextualSpacing/>
        <w:rPr>
          <w:rFonts w:ascii="Times New Roman" w:hAnsi="Times New Roman" w:cs="Times New Roman"/>
        </w:rPr>
      </w:pPr>
      <w:r w:rsidRPr="00DA37B4">
        <w:rPr>
          <w:rFonts w:ascii="Times New Roman" w:hAnsi="Times New Roman" w:cs="Times New Roman"/>
          <w:lang w:val="de-DE"/>
        </w:rPr>
        <w:lastRenderedPageBreak/>
        <w:t>Sonnenschein, S</w:t>
      </w:r>
      <w:r w:rsidRPr="00DA37B4">
        <w:rPr>
          <w:rFonts w:ascii="Times New Roman" w:hAnsi="Times New Roman" w:cs="Times New Roman"/>
          <w:b/>
          <w:lang w:val="de-DE"/>
        </w:rPr>
        <w:t xml:space="preserve">., </w:t>
      </w:r>
      <w:r w:rsidRPr="00DA37B4">
        <w:rPr>
          <w:rFonts w:ascii="Times New Roman" w:hAnsi="Times New Roman" w:cs="Times New Roman"/>
          <w:lang w:val="de-DE"/>
        </w:rPr>
        <w:t xml:space="preserve">Metzger, S.R., &amp; Thompson, J.A. (2016). </w:t>
      </w:r>
      <w:r w:rsidRPr="00DA37B4">
        <w:rPr>
          <w:rFonts w:ascii="Times New Roman" w:hAnsi="Times New Roman" w:cs="Times New Roman"/>
        </w:rPr>
        <w:t xml:space="preserve">Low-income parents’ socialization of their preschoolers’ early reading and math skills. </w:t>
      </w:r>
      <w:r w:rsidRPr="00DA37B4">
        <w:rPr>
          <w:rFonts w:ascii="Times New Roman" w:hAnsi="Times New Roman" w:cs="Times New Roman"/>
          <w:i/>
        </w:rPr>
        <w:t xml:space="preserve">Research in Human Development, 13, </w:t>
      </w:r>
      <w:r w:rsidRPr="00DA37B4">
        <w:rPr>
          <w:rFonts w:ascii="Times New Roman" w:hAnsi="Times New Roman" w:cs="Times New Roman"/>
        </w:rPr>
        <w:t>207-224.</w:t>
      </w:r>
      <w:r w:rsidRPr="00DA37B4">
        <w:rPr>
          <w:rFonts w:ascii="Times New Roman" w:hAnsi="Times New Roman" w:cs="Times New Roman"/>
          <w:i/>
        </w:rPr>
        <w:t xml:space="preserve"> </w:t>
      </w:r>
      <w:r w:rsidRPr="00DA37B4">
        <w:rPr>
          <w:rFonts w:ascii="Times New Roman" w:hAnsi="Times New Roman" w:cs="Times New Roman"/>
        </w:rPr>
        <w:t>doi: 10.1080/15427609.2016.1194707</w:t>
      </w:r>
    </w:p>
    <w:p w14:paraId="3E5309E8" w14:textId="77777777" w:rsidR="004B387E" w:rsidRPr="00DA37B4" w:rsidRDefault="004B387E" w:rsidP="006D7D2C">
      <w:pPr>
        <w:spacing w:line="480" w:lineRule="auto"/>
        <w:ind w:left="720" w:right="-90" w:hanging="810"/>
        <w:contextualSpacing/>
        <w:rPr>
          <w:rFonts w:ascii="Times New Roman" w:hAnsi="Times New Roman" w:cs="Times New Roman"/>
          <w:i/>
        </w:rPr>
      </w:pPr>
      <w:r w:rsidRPr="00DA37B4">
        <w:rPr>
          <w:rFonts w:ascii="Times New Roman" w:hAnsi="Times New Roman" w:cs="Times New Roman"/>
          <w:bCs/>
          <w:lang w:val="de-DE"/>
        </w:rPr>
        <w:t>Sonnenschein, S.,</w:t>
      </w:r>
      <w:r w:rsidRPr="00DA37B4">
        <w:rPr>
          <w:rFonts w:ascii="Times New Roman" w:hAnsi="Times New Roman" w:cs="Times New Roman"/>
          <w:b/>
          <w:lang w:val="de-DE"/>
        </w:rPr>
        <w:t xml:space="preserve"> </w:t>
      </w:r>
      <w:r w:rsidRPr="00DA37B4">
        <w:rPr>
          <w:rFonts w:ascii="Times New Roman" w:hAnsi="Times New Roman" w:cs="Times New Roman"/>
          <w:lang w:val="de-DE"/>
        </w:rPr>
        <w:t xml:space="preserve">&amp; Sawyer, B. E. (Eds., 2018). </w:t>
      </w:r>
      <w:r w:rsidRPr="00DA37B4">
        <w:rPr>
          <w:rFonts w:ascii="Times New Roman" w:hAnsi="Times New Roman" w:cs="Times New Roman"/>
          <w:i/>
        </w:rPr>
        <w:t xml:space="preserve">Academic Socialization of </w:t>
      </w:r>
      <w:r w:rsidR="006B4C0C" w:rsidRPr="00DA37B4">
        <w:rPr>
          <w:rFonts w:ascii="Times New Roman" w:hAnsi="Times New Roman" w:cs="Times New Roman"/>
          <w:i/>
        </w:rPr>
        <w:t>Young Black and</w:t>
      </w:r>
    </w:p>
    <w:p w14:paraId="12AFE96B" w14:textId="77777777" w:rsidR="004B387E" w:rsidRPr="00DA37B4" w:rsidRDefault="004B387E" w:rsidP="006D7D2C">
      <w:pPr>
        <w:spacing w:line="480" w:lineRule="auto"/>
        <w:ind w:left="720" w:right="-90"/>
        <w:contextualSpacing/>
        <w:rPr>
          <w:rFonts w:ascii="Times New Roman" w:hAnsi="Times New Roman" w:cs="Times New Roman"/>
          <w:bCs/>
          <w:i/>
        </w:rPr>
      </w:pPr>
      <w:r w:rsidRPr="00DA37B4">
        <w:rPr>
          <w:rFonts w:ascii="Times New Roman" w:hAnsi="Times New Roman" w:cs="Times New Roman"/>
          <w:i/>
        </w:rPr>
        <w:t>Latino Children</w:t>
      </w:r>
      <w:r w:rsidRPr="00DA37B4">
        <w:rPr>
          <w:rFonts w:ascii="Times New Roman" w:hAnsi="Times New Roman" w:cs="Times New Roman"/>
          <w:bCs/>
          <w:i/>
        </w:rPr>
        <w:t>: Building on Family Strengths</w:t>
      </w:r>
      <w:r w:rsidRPr="00DA37B4">
        <w:rPr>
          <w:rFonts w:ascii="Times New Roman" w:hAnsi="Times New Roman" w:cs="Times New Roman"/>
          <w:bCs/>
        </w:rPr>
        <w:t>. NY: Springer.</w:t>
      </w:r>
      <w:r w:rsidRPr="00DA37B4">
        <w:rPr>
          <w:rFonts w:ascii="Times New Roman" w:hAnsi="Times New Roman" w:cs="Times New Roman"/>
          <w:bCs/>
          <w:i/>
        </w:rPr>
        <w:t xml:space="preserve"> </w:t>
      </w:r>
    </w:p>
    <w:p w14:paraId="019A6313" w14:textId="77777777" w:rsidR="00835C18" w:rsidRPr="00DA37B4" w:rsidRDefault="00835C18" w:rsidP="006D7D2C">
      <w:pPr>
        <w:tabs>
          <w:tab w:val="left" w:pos="9720"/>
        </w:tabs>
        <w:spacing w:line="480" w:lineRule="auto"/>
        <w:ind w:left="720" w:right="-90" w:hanging="810"/>
        <w:contextualSpacing/>
        <w:rPr>
          <w:rFonts w:ascii="Times New Roman" w:hAnsi="Times New Roman" w:cs="Times New Roman"/>
        </w:rPr>
      </w:pPr>
      <w:r w:rsidRPr="00DA37B4">
        <w:rPr>
          <w:rFonts w:ascii="Times New Roman" w:hAnsi="Times New Roman" w:cs="Times New Roman"/>
          <w:bCs/>
        </w:rPr>
        <w:t>Sonnenschein, S.,</w:t>
      </w:r>
      <w:r w:rsidRPr="00DA37B4">
        <w:rPr>
          <w:rFonts w:ascii="Times New Roman" w:hAnsi="Times New Roman" w:cs="Times New Roman"/>
          <w:b/>
        </w:rPr>
        <w:t xml:space="preserve"> </w:t>
      </w:r>
      <w:r w:rsidRPr="00DA37B4">
        <w:rPr>
          <w:rFonts w:ascii="Times New Roman" w:hAnsi="Times New Roman" w:cs="Times New Roman"/>
        </w:rPr>
        <w:t xml:space="preserve">&amp; Sun, S. (2016). Racial/ethnic differences in kindergartners’ reading and </w:t>
      </w:r>
    </w:p>
    <w:p w14:paraId="1AD78208" w14:textId="275EF240" w:rsidR="00835C18" w:rsidRPr="00DA37B4" w:rsidRDefault="00D155A7" w:rsidP="006D7D2C">
      <w:pPr>
        <w:tabs>
          <w:tab w:val="left" w:pos="9720"/>
        </w:tabs>
        <w:spacing w:line="480" w:lineRule="auto"/>
        <w:ind w:left="720" w:right="-90" w:hanging="810"/>
        <w:contextualSpacing/>
        <w:rPr>
          <w:rFonts w:ascii="Times New Roman" w:hAnsi="Times New Roman" w:cs="Times New Roman"/>
          <w:i/>
        </w:rPr>
      </w:pPr>
      <w:r w:rsidRPr="00DA37B4">
        <w:rPr>
          <w:rFonts w:ascii="Times New Roman" w:hAnsi="Times New Roman" w:cs="Times New Roman"/>
        </w:rPr>
        <w:tab/>
      </w:r>
      <w:r w:rsidR="00835C18" w:rsidRPr="00DA37B4">
        <w:rPr>
          <w:rFonts w:ascii="Times New Roman" w:hAnsi="Times New Roman" w:cs="Times New Roman"/>
        </w:rPr>
        <w:t xml:space="preserve">math skills: Parents’ knowledge of children’s development and home-based activities as mediators. </w:t>
      </w:r>
      <w:r w:rsidR="00835C18" w:rsidRPr="00DA37B4">
        <w:rPr>
          <w:rFonts w:ascii="Times New Roman" w:hAnsi="Times New Roman" w:cs="Times New Roman"/>
          <w:i/>
        </w:rPr>
        <w:t>Infant and Child Development</w:t>
      </w:r>
      <w:r w:rsidR="006D7D2C">
        <w:rPr>
          <w:rFonts w:ascii="Times New Roman" w:hAnsi="Times New Roman" w:cs="Times New Roman"/>
          <w:i/>
        </w:rPr>
        <w:t>, 26</w:t>
      </w:r>
      <w:r w:rsidR="006D7D2C" w:rsidRPr="006D7D2C">
        <w:rPr>
          <w:rFonts w:ascii="Times New Roman" w:hAnsi="Times New Roman" w:cs="Times New Roman"/>
        </w:rPr>
        <w:t>(5)</w:t>
      </w:r>
      <w:r w:rsidR="006D7D2C">
        <w:rPr>
          <w:rFonts w:ascii="Times New Roman" w:hAnsi="Times New Roman" w:cs="Times New Roman"/>
        </w:rPr>
        <w:t>.</w:t>
      </w:r>
      <w:r w:rsidR="00835C18" w:rsidRPr="00DA37B4">
        <w:rPr>
          <w:rFonts w:ascii="Times New Roman" w:hAnsi="Times New Roman" w:cs="Times New Roman"/>
          <w:i/>
        </w:rPr>
        <w:t xml:space="preserve"> </w:t>
      </w:r>
      <w:r w:rsidR="00835C18" w:rsidRPr="006D7D2C">
        <w:rPr>
          <w:rFonts w:ascii="Times New Roman" w:hAnsi="Times New Roman" w:cs="Times New Roman"/>
        </w:rPr>
        <w:t>doi: 10.1002/icd.2010</w:t>
      </w:r>
    </w:p>
    <w:p w14:paraId="58A4343D" w14:textId="77777777" w:rsidR="008942D3" w:rsidRPr="00DA37B4" w:rsidRDefault="008942D3" w:rsidP="006D7D2C">
      <w:pPr>
        <w:spacing w:line="480" w:lineRule="auto"/>
        <w:contextualSpacing/>
        <w:rPr>
          <w:rFonts w:ascii="Times New Roman" w:hAnsi="Times New Roman" w:cs="Times New Roman"/>
        </w:rPr>
      </w:pPr>
      <w:r w:rsidRPr="00DA37B4">
        <w:rPr>
          <w:rFonts w:ascii="Times New Roman" w:hAnsi="Times New Roman" w:cs="Times New Roman"/>
        </w:rPr>
        <w:t xml:space="preserve">Stephenson, K. A., Parrila, R. K., Georgiou, G. K., &amp; Kirby, J. R. (2008). Effects of home </w:t>
      </w:r>
    </w:p>
    <w:p w14:paraId="2E74EA81" w14:textId="0011B24F" w:rsidR="008942D3" w:rsidRPr="00DA37B4" w:rsidRDefault="008942D3" w:rsidP="006D7D2C">
      <w:pPr>
        <w:spacing w:line="480" w:lineRule="auto"/>
        <w:ind w:left="720"/>
        <w:contextualSpacing/>
        <w:rPr>
          <w:rFonts w:ascii="Times New Roman" w:hAnsi="Times New Roman" w:cs="Times New Roman"/>
        </w:rPr>
      </w:pPr>
      <w:r w:rsidRPr="00DA37B4">
        <w:rPr>
          <w:rFonts w:ascii="Times New Roman" w:hAnsi="Times New Roman" w:cs="Times New Roman"/>
        </w:rPr>
        <w:t xml:space="preserve">literacy, parents’ beliefs, and children’s task-focused behavior on emergent literacy and word reading skills. </w:t>
      </w:r>
      <w:r w:rsidRPr="00DA37B4">
        <w:rPr>
          <w:rFonts w:ascii="Times New Roman" w:hAnsi="Times New Roman" w:cs="Times New Roman"/>
          <w:i/>
          <w:iCs/>
        </w:rPr>
        <w:t>Scientific Studies of Reading</w:t>
      </w:r>
      <w:r w:rsidRPr="00DA37B4">
        <w:rPr>
          <w:rFonts w:ascii="Times New Roman" w:hAnsi="Times New Roman" w:cs="Times New Roman"/>
        </w:rPr>
        <w:t xml:space="preserve">, </w:t>
      </w:r>
      <w:r w:rsidRPr="00DA37B4">
        <w:rPr>
          <w:rFonts w:ascii="Times New Roman" w:hAnsi="Times New Roman" w:cs="Times New Roman"/>
          <w:i/>
          <w:iCs/>
        </w:rPr>
        <w:t>12</w:t>
      </w:r>
      <w:r w:rsidRPr="00DA37B4">
        <w:rPr>
          <w:rFonts w:ascii="Times New Roman" w:hAnsi="Times New Roman" w:cs="Times New Roman"/>
        </w:rPr>
        <w:t xml:space="preserve">, 24-50. </w:t>
      </w:r>
      <w:r w:rsidR="006D7D2C">
        <w:rPr>
          <w:rFonts w:ascii="Times New Roman" w:hAnsi="Times New Roman" w:cs="Times New Roman"/>
        </w:rPr>
        <w:t xml:space="preserve">doi: </w:t>
      </w:r>
      <w:r w:rsidR="006D7D2C" w:rsidRPr="006D7D2C">
        <w:rPr>
          <w:rFonts w:ascii="Times New Roman" w:hAnsi="Times New Roman" w:cs="Times New Roman"/>
        </w:rPr>
        <w:t>10.1080/10888430701746864</w:t>
      </w:r>
    </w:p>
    <w:p w14:paraId="56552D08" w14:textId="77777777" w:rsidR="00BC7877" w:rsidRPr="00DA37B4" w:rsidRDefault="000A5076" w:rsidP="006D7D2C">
      <w:pPr>
        <w:spacing w:line="480" w:lineRule="auto"/>
        <w:contextualSpacing/>
        <w:rPr>
          <w:rFonts w:ascii="Times New Roman" w:hAnsi="Times New Roman" w:cs="Times New Roman"/>
          <w:iCs/>
        </w:rPr>
      </w:pPr>
      <w:r w:rsidRPr="00DA37B4">
        <w:rPr>
          <w:rFonts w:ascii="Times New Roman" w:hAnsi="Times New Roman" w:cs="Times New Roman"/>
          <w:iCs/>
        </w:rPr>
        <w:t xml:space="preserve">Susperreguy, M.I., Burr, S,D.L., Xu, C., Douglas, H., &amp; LeFevre, J-A. (2020). Children’s home </w:t>
      </w:r>
    </w:p>
    <w:p w14:paraId="1CAD6167" w14:textId="77777777" w:rsidR="00BC7877" w:rsidRPr="00DA37B4" w:rsidRDefault="000A5076" w:rsidP="006D7D2C">
      <w:pPr>
        <w:spacing w:line="480" w:lineRule="auto"/>
        <w:ind w:left="720"/>
        <w:contextualSpacing/>
        <w:rPr>
          <w:rFonts w:ascii="Times New Roman" w:eastAsia="Times New Roman" w:hAnsi="Times New Roman" w:cs="Times New Roman"/>
          <w:b/>
          <w:bCs/>
        </w:rPr>
      </w:pPr>
      <w:r w:rsidRPr="00DA37B4">
        <w:rPr>
          <w:rFonts w:ascii="Times New Roman" w:hAnsi="Times New Roman" w:cs="Times New Roman"/>
          <w:iCs/>
        </w:rPr>
        <w:t xml:space="preserve">numeracy environment predicts growth of their early mathematical skills in kindergarten. </w:t>
      </w:r>
      <w:r w:rsidR="00BC7877" w:rsidRPr="00DA37B4">
        <w:rPr>
          <w:rFonts w:ascii="Times New Roman" w:hAnsi="Times New Roman" w:cs="Times New Roman"/>
          <w:i/>
        </w:rPr>
        <w:t xml:space="preserve">Child Development, </w:t>
      </w:r>
      <w:hyperlink r:id="rId10" w:history="1">
        <w:r w:rsidR="00BC7877" w:rsidRPr="006D7D2C">
          <w:rPr>
            <w:rFonts w:ascii="Times New Roman" w:eastAsia="Times New Roman" w:hAnsi="Times New Roman" w:cs="Times New Roman"/>
          </w:rPr>
          <w:t>https://doi.org/10.1111/cdev.13353</w:t>
        </w:r>
      </w:hyperlink>
      <w:r w:rsidR="00BC7877" w:rsidRPr="006D7D2C">
        <w:rPr>
          <w:rFonts w:ascii="Times New Roman" w:eastAsia="Times New Roman" w:hAnsi="Times New Roman" w:cs="Times New Roman"/>
        </w:rPr>
        <w:t xml:space="preserve"> </w:t>
      </w:r>
      <w:r w:rsidR="00BC7877" w:rsidRPr="00DA37B4">
        <w:rPr>
          <w:rFonts w:ascii="Times New Roman" w:eastAsia="Times New Roman" w:hAnsi="Times New Roman" w:cs="Times New Roman"/>
          <w:b/>
          <w:bCs/>
          <w:u w:val="single"/>
        </w:rPr>
        <w:t xml:space="preserve"> </w:t>
      </w:r>
    </w:p>
    <w:p w14:paraId="427E698F" w14:textId="77777777" w:rsidR="004C0605" w:rsidRPr="00DA37B4" w:rsidRDefault="00E70E79" w:rsidP="006D7D2C">
      <w:pPr>
        <w:autoSpaceDE w:val="0"/>
        <w:autoSpaceDN w:val="0"/>
        <w:adjustRightInd w:val="0"/>
        <w:spacing w:line="480" w:lineRule="auto"/>
        <w:ind w:left="1350" w:right="-90" w:hanging="1350"/>
        <w:contextualSpacing/>
        <w:rPr>
          <w:rFonts w:ascii="Times New Roman" w:hAnsi="Times New Roman" w:cs="Times New Roman"/>
        </w:rPr>
      </w:pPr>
      <w:r w:rsidRPr="00DA37B4">
        <w:rPr>
          <w:rFonts w:ascii="Times New Roman" w:hAnsi="Times New Roman" w:cs="Times New Roman"/>
        </w:rPr>
        <w:t xml:space="preserve">Swain, J.M., &amp; Cara, O. (2019). Changing the home literacy environment through participation </w:t>
      </w:r>
    </w:p>
    <w:p w14:paraId="06A4752F" w14:textId="0C86C8BE" w:rsidR="00E70E79" w:rsidRPr="00DA37B4" w:rsidRDefault="00E70E79" w:rsidP="006D7D2C">
      <w:pPr>
        <w:autoSpaceDE w:val="0"/>
        <w:autoSpaceDN w:val="0"/>
        <w:adjustRightInd w:val="0"/>
        <w:spacing w:line="480" w:lineRule="auto"/>
        <w:ind w:left="720" w:right="-90"/>
        <w:contextualSpacing/>
        <w:rPr>
          <w:rFonts w:ascii="Times New Roman" w:hAnsi="Times New Roman" w:cs="Times New Roman"/>
        </w:rPr>
      </w:pPr>
      <w:r w:rsidRPr="00DA37B4">
        <w:rPr>
          <w:rFonts w:ascii="Times New Roman" w:hAnsi="Times New Roman" w:cs="Times New Roman"/>
        </w:rPr>
        <w:t xml:space="preserve">in family literacy programmes. </w:t>
      </w:r>
      <w:r w:rsidR="004C0605" w:rsidRPr="00DA37B4">
        <w:rPr>
          <w:rFonts w:ascii="Times New Roman" w:hAnsi="Times New Roman" w:cs="Times New Roman"/>
          <w:i/>
          <w:iCs/>
        </w:rPr>
        <w:t>Journal of Early Childhoo</w:t>
      </w:r>
      <w:r w:rsidR="00FC697D" w:rsidRPr="00DA37B4">
        <w:rPr>
          <w:rFonts w:ascii="Times New Roman" w:hAnsi="Times New Roman" w:cs="Times New Roman"/>
          <w:i/>
          <w:iCs/>
        </w:rPr>
        <w:t>d</w:t>
      </w:r>
      <w:r w:rsidR="004C0605" w:rsidRPr="00DA37B4">
        <w:rPr>
          <w:rFonts w:ascii="Times New Roman" w:hAnsi="Times New Roman" w:cs="Times New Roman"/>
          <w:i/>
          <w:iCs/>
        </w:rPr>
        <w:t xml:space="preserve"> Li</w:t>
      </w:r>
      <w:r w:rsidR="00FC697D" w:rsidRPr="00DA37B4">
        <w:rPr>
          <w:rFonts w:ascii="Times New Roman" w:hAnsi="Times New Roman" w:cs="Times New Roman"/>
          <w:i/>
          <w:iCs/>
        </w:rPr>
        <w:t>t</w:t>
      </w:r>
      <w:r w:rsidR="004C0605" w:rsidRPr="00DA37B4">
        <w:rPr>
          <w:rFonts w:ascii="Times New Roman" w:hAnsi="Times New Roman" w:cs="Times New Roman"/>
          <w:i/>
          <w:iCs/>
        </w:rPr>
        <w:t>eracy, 19</w:t>
      </w:r>
      <w:r w:rsidR="006D7D2C">
        <w:rPr>
          <w:rFonts w:ascii="Times New Roman" w:hAnsi="Times New Roman" w:cs="Times New Roman"/>
        </w:rPr>
        <w:t>, 431-418. doi</w:t>
      </w:r>
      <w:r w:rsidR="004C0605" w:rsidRPr="00DA37B4">
        <w:rPr>
          <w:rFonts w:ascii="Times New Roman" w:hAnsi="Times New Roman" w:cs="Times New Roman"/>
        </w:rPr>
        <w:t>: 10.1177/1468798417745118</w:t>
      </w:r>
    </w:p>
    <w:p w14:paraId="6E304491" w14:textId="77777777" w:rsidR="009B2203" w:rsidRPr="00DA37B4" w:rsidRDefault="009B2203" w:rsidP="006D7D2C">
      <w:pPr>
        <w:autoSpaceDE w:val="0"/>
        <w:autoSpaceDN w:val="0"/>
        <w:adjustRightInd w:val="0"/>
        <w:spacing w:line="480" w:lineRule="auto"/>
        <w:ind w:left="1440" w:right="-90" w:hanging="1350"/>
        <w:contextualSpacing/>
        <w:rPr>
          <w:rFonts w:ascii="Times New Roman" w:hAnsi="Times New Roman" w:cs="Times New Roman"/>
        </w:rPr>
      </w:pPr>
      <w:r w:rsidRPr="00DA37B4">
        <w:rPr>
          <w:rFonts w:ascii="Times New Roman" w:hAnsi="Times New Roman" w:cs="Times New Roman"/>
        </w:rPr>
        <w:t xml:space="preserve">Taylor, L. C., Clayton, J. D., &amp; Rowley, S. J. (2004). Academic socialization: Understanding </w:t>
      </w:r>
    </w:p>
    <w:p w14:paraId="4CC36D3B" w14:textId="77777777" w:rsidR="00375FDF" w:rsidRPr="00DA37B4" w:rsidRDefault="009B2203" w:rsidP="006D7D2C">
      <w:pPr>
        <w:autoSpaceDE w:val="0"/>
        <w:autoSpaceDN w:val="0"/>
        <w:adjustRightInd w:val="0"/>
        <w:spacing w:line="480" w:lineRule="auto"/>
        <w:ind w:left="1440" w:hanging="720"/>
        <w:contextualSpacing/>
        <w:rPr>
          <w:rFonts w:ascii="Times New Roman" w:hAnsi="Times New Roman" w:cs="Times New Roman"/>
          <w:i/>
          <w:iCs/>
        </w:rPr>
      </w:pPr>
      <w:r w:rsidRPr="00DA37B4">
        <w:rPr>
          <w:rFonts w:ascii="Times New Roman" w:hAnsi="Times New Roman" w:cs="Times New Roman"/>
        </w:rPr>
        <w:t>parental influences on children’s school-related development in the early</w:t>
      </w:r>
      <w:r w:rsidR="00375FDF" w:rsidRPr="00DA37B4">
        <w:rPr>
          <w:rFonts w:ascii="Times New Roman" w:hAnsi="Times New Roman" w:cs="Times New Roman"/>
        </w:rPr>
        <w:t xml:space="preserve"> </w:t>
      </w:r>
      <w:r w:rsidRPr="00DA37B4">
        <w:rPr>
          <w:rFonts w:ascii="Times New Roman" w:hAnsi="Times New Roman" w:cs="Times New Roman"/>
        </w:rPr>
        <w:t xml:space="preserve">years. </w:t>
      </w:r>
      <w:r w:rsidR="00375FDF" w:rsidRPr="00DA37B4">
        <w:rPr>
          <w:rFonts w:ascii="Times New Roman" w:hAnsi="Times New Roman" w:cs="Times New Roman"/>
          <w:i/>
          <w:iCs/>
        </w:rPr>
        <w:t>R</w:t>
      </w:r>
      <w:r w:rsidRPr="00DA37B4">
        <w:rPr>
          <w:rFonts w:ascii="Times New Roman" w:hAnsi="Times New Roman" w:cs="Times New Roman"/>
          <w:i/>
          <w:iCs/>
        </w:rPr>
        <w:t>eview</w:t>
      </w:r>
    </w:p>
    <w:p w14:paraId="00424256" w14:textId="7BF823CB" w:rsidR="009B2203" w:rsidRPr="00DA37B4" w:rsidRDefault="009B2203" w:rsidP="006D7D2C">
      <w:pPr>
        <w:autoSpaceDE w:val="0"/>
        <w:autoSpaceDN w:val="0"/>
        <w:adjustRightInd w:val="0"/>
        <w:spacing w:line="480" w:lineRule="auto"/>
        <w:ind w:left="1440" w:hanging="720"/>
        <w:contextualSpacing/>
        <w:rPr>
          <w:rFonts w:ascii="Times New Roman" w:hAnsi="Times New Roman" w:cs="Times New Roman"/>
        </w:rPr>
      </w:pPr>
      <w:r w:rsidRPr="00DA37B4">
        <w:rPr>
          <w:rFonts w:ascii="Times New Roman" w:hAnsi="Times New Roman" w:cs="Times New Roman"/>
          <w:i/>
          <w:iCs/>
        </w:rPr>
        <w:t>of General Psychology</w:t>
      </w:r>
      <w:r w:rsidRPr="00DA37B4">
        <w:rPr>
          <w:rFonts w:ascii="Times New Roman" w:hAnsi="Times New Roman" w:cs="Times New Roman"/>
        </w:rPr>
        <w:t xml:space="preserve">, </w:t>
      </w:r>
      <w:r w:rsidRPr="00DA37B4">
        <w:rPr>
          <w:rFonts w:ascii="Times New Roman" w:hAnsi="Times New Roman" w:cs="Times New Roman"/>
          <w:i/>
          <w:iCs/>
        </w:rPr>
        <w:t>8</w:t>
      </w:r>
      <w:r w:rsidRPr="00DA37B4">
        <w:rPr>
          <w:rFonts w:ascii="Times New Roman" w:hAnsi="Times New Roman" w:cs="Times New Roman"/>
        </w:rPr>
        <w:t>, 163–178. doi:</w:t>
      </w:r>
      <w:r w:rsidR="006D7D2C">
        <w:rPr>
          <w:rFonts w:ascii="Times New Roman" w:hAnsi="Times New Roman" w:cs="Times New Roman"/>
        </w:rPr>
        <w:t xml:space="preserve"> </w:t>
      </w:r>
      <w:r w:rsidRPr="00DA37B4">
        <w:rPr>
          <w:rFonts w:ascii="Times New Roman" w:hAnsi="Times New Roman" w:cs="Times New Roman"/>
        </w:rPr>
        <w:t>10.1037/1089-2680.8.3.163</w:t>
      </w:r>
    </w:p>
    <w:p w14:paraId="08F77ED0" w14:textId="23981380" w:rsidR="008836DF" w:rsidRPr="00DA37B4" w:rsidRDefault="008836DF" w:rsidP="006D7D2C">
      <w:pPr>
        <w:spacing w:line="480" w:lineRule="auto"/>
        <w:ind w:left="720" w:hanging="720"/>
        <w:contextualSpacing/>
        <w:rPr>
          <w:rFonts w:ascii="Times New Roman" w:hAnsi="Times New Roman" w:cs="Times New Roman"/>
        </w:rPr>
      </w:pPr>
      <w:r w:rsidRPr="00DA37B4">
        <w:rPr>
          <w:rFonts w:ascii="Times New Roman" w:hAnsi="Times New Roman" w:cs="Times New Roman"/>
        </w:rPr>
        <w:t xml:space="preserve">Wanat, C. L. (2010). Challenges balancing collaboration and independence in home-school relationships: Analysis of parents’ perceptions in one district. </w:t>
      </w:r>
      <w:r w:rsidRPr="00DA37B4">
        <w:rPr>
          <w:rFonts w:ascii="Times New Roman" w:hAnsi="Times New Roman" w:cs="Times New Roman"/>
          <w:i/>
          <w:iCs/>
        </w:rPr>
        <w:t xml:space="preserve">The School Community </w:t>
      </w:r>
      <w:r w:rsidRPr="00DA37B4">
        <w:rPr>
          <w:rFonts w:ascii="Times New Roman" w:hAnsi="Times New Roman" w:cs="Times New Roman"/>
          <w:i/>
          <w:iCs/>
        </w:rPr>
        <w:lastRenderedPageBreak/>
        <w:t>Journal</w:t>
      </w:r>
      <w:r w:rsidRPr="00DA37B4">
        <w:rPr>
          <w:rFonts w:ascii="Times New Roman" w:hAnsi="Times New Roman" w:cs="Times New Roman"/>
        </w:rPr>
        <w:t xml:space="preserve">, </w:t>
      </w:r>
      <w:r w:rsidRPr="00DA37B4">
        <w:rPr>
          <w:rFonts w:ascii="Times New Roman" w:hAnsi="Times New Roman" w:cs="Times New Roman"/>
          <w:i/>
          <w:iCs/>
        </w:rPr>
        <w:t>20</w:t>
      </w:r>
      <w:r w:rsidRPr="00DA37B4">
        <w:rPr>
          <w:rFonts w:ascii="Times New Roman" w:hAnsi="Times New Roman" w:cs="Times New Roman"/>
        </w:rPr>
        <w:t xml:space="preserve">, 159-186. </w:t>
      </w:r>
      <w:r w:rsidR="006D7D2C">
        <w:rPr>
          <w:rFonts w:ascii="Times New Roman" w:hAnsi="Times New Roman" w:cs="Times New Roman"/>
        </w:rPr>
        <w:t xml:space="preserve">Retrieved from </w:t>
      </w:r>
      <w:r w:rsidR="006D7D2C" w:rsidRPr="006D7D2C">
        <w:rPr>
          <w:rFonts w:ascii="Times New Roman" w:hAnsi="Times New Roman" w:cs="Times New Roman"/>
        </w:rPr>
        <w:t>http://www.adi.org/journal/ss10%5CWanatSpring2010.pdf</w:t>
      </w:r>
    </w:p>
    <w:p w14:paraId="19C8B36E" w14:textId="77777777" w:rsidR="00140A13" w:rsidRPr="00DA37B4" w:rsidRDefault="00AA0A40" w:rsidP="006D7D2C">
      <w:pPr>
        <w:autoSpaceDE w:val="0"/>
        <w:autoSpaceDN w:val="0"/>
        <w:adjustRightInd w:val="0"/>
        <w:spacing w:line="480" w:lineRule="auto"/>
        <w:ind w:left="1440" w:hanging="1440"/>
        <w:contextualSpacing/>
        <w:rPr>
          <w:rFonts w:ascii="Times New Roman" w:hAnsi="Times New Roman" w:cs="Times New Roman"/>
        </w:rPr>
      </w:pPr>
      <w:r w:rsidRPr="00DA37B4">
        <w:rPr>
          <w:rFonts w:ascii="Times New Roman" w:hAnsi="Times New Roman" w:cs="Times New Roman"/>
        </w:rPr>
        <w:t>Watts, T. W., Duncan, G. J., Siegler, R. S., &amp; Davis-Kean,</w:t>
      </w:r>
      <w:r w:rsidR="00140A13" w:rsidRPr="00DA37B4">
        <w:rPr>
          <w:rFonts w:ascii="Times New Roman" w:hAnsi="Times New Roman" w:cs="Times New Roman"/>
        </w:rPr>
        <w:t xml:space="preserve"> </w:t>
      </w:r>
      <w:r w:rsidRPr="00DA37B4">
        <w:rPr>
          <w:rFonts w:ascii="Times New Roman" w:hAnsi="Times New Roman" w:cs="Times New Roman"/>
        </w:rPr>
        <w:t xml:space="preserve">P. E. (2014). What’s pastis prologue: </w:t>
      </w:r>
    </w:p>
    <w:p w14:paraId="439837DA" w14:textId="77777777" w:rsidR="00AA0A40" w:rsidRPr="00DA37B4" w:rsidRDefault="00AA0A40" w:rsidP="006D7D2C">
      <w:pPr>
        <w:autoSpaceDE w:val="0"/>
        <w:autoSpaceDN w:val="0"/>
        <w:adjustRightInd w:val="0"/>
        <w:spacing w:line="480" w:lineRule="auto"/>
        <w:ind w:left="1440" w:hanging="720"/>
        <w:contextualSpacing/>
        <w:rPr>
          <w:rFonts w:ascii="Times New Roman" w:hAnsi="Times New Roman" w:cs="Times New Roman"/>
        </w:rPr>
      </w:pPr>
      <w:r w:rsidRPr="00DA37B4">
        <w:rPr>
          <w:rFonts w:ascii="Times New Roman" w:hAnsi="Times New Roman" w:cs="Times New Roman"/>
        </w:rPr>
        <w:t>Relations between</w:t>
      </w:r>
      <w:r w:rsidR="00140A13" w:rsidRPr="00DA37B4">
        <w:rPr>
          <w:rFonts w:ascii="Times New Roman" w:hAnsi="Times New Roman" w:cs="Times New Roman"/>
        </w:rPr>
        <w:t xml:space="preserve"> </w:t>
      </w:r>
      <w:r w:rsidRPr="00DA37B4">
        <w:rPr>
          <w:rFonts w:ascii="Times New Roman" w:hAnsi="Times New Roman" w:cs="Times New Roman"/>
        </w:rPr>
        <w:t>early mathematics knowledge and high school achievement.</w:t>
      </w:r>
    </w:p>
    <w:p w14:paraId="37896572" w14:textId="008E7157" w:rsidR="00140A13" w:rsidRPr="00DA37B4" w:rsidRDefault="00AA0A40" w:rsidP="006D7D2C">
      <w:pPr>
        <w:autoSpaceDE w:val="0"/>
        <w:autoSpaceDN w:val="0"/>
        <w:adjustRightInd w:val="0"/>
        <w:spacing w:line="480" w:lineRule="auto"/>
        <w:ind w:left="1440" w:right="1057" w:hanging="720"/>
        <w:contextualSpacing/>
        <w:rPr>
          <w:rFonts w:ascii="Times New Roman" w:hAnsi="Times New Roman" w:cs="Times New Roman"/>
        </w:rPr>
      </w:pPr>
      <w:r w:rsidRPr="00DA37B4">
        <w:rPr>
          <w:rFonts w:ascii="Times New Roman" w:hAnsi="Times New Roman" w:cs="Times New Roman"/>
          <w:i/>
          <w:iCs/>
        </w:rPr>
        <w:t>Educational Researcher, 43</w:t>
      </w:r>
      <w:r w:rsidRPr="00DA37B4">
        <w:rPr>
          <w:rFonts w:ascii="Times New Roman" w:hAnsi="Times New Roman" w:cs="Times New Roman"/>
        </w:rPr>
        <w:t>, 352–360. doi:10.3102/0013189X14553660</w:t>
      </w:r>
      <w:r w:rsidR="00140A13" w:rsidRPr="00DA37B4">
        <w:rPr>
          <w:rFonts w:ascii="Times New Roman" w:hAnsi="Times New Roman" w:cs="Times New Roman"/>
        </w:rPr>
        <w:t xml:space="preserve"> </w:t>
      </w:r>
    </w:p>
    <w:p w14:paraId="2D0592EB" w14:textId="77777777" w:rsidR="00140A13" w:rsidRPr="00DA37B4" w:rsidRDefault="00140A13" w:rsidP="006D7D2C">
      <w:pPr>
        <w:spacing w:line="480" w:lineRule="auto"/>
        <w:ind w:left="1440" w:right="1057" w:hanging="720"/>
        <w:contextualSpacing/>
        <w:rPr>
          <w:rFonts w:ascii="Times New Roman" w:hAnsi="Times New Roman" w:cs="Times New Roman"/>
        </w:rPr>
      </w:pPr>
    </w:p>
    <w:p w14:paraId="49E2064E" w14:textId="31B03C91" w:rsidR="003179DB" w:rsidRDefault="003179DB">
      <w:pPr>
        <w:rPr>
          <w:rFonts w:ascii="Times New Roman" w:hAnsi="Times New Roman" w:cs="Times New Roman"/>
        </w:rPr>
      </w:pPr>
      <w:r>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2"/>
        <w:gridCol w:w="2038"/>
      </w:tblGrid>
      <w:tr w:rsidR="003179DB" w:rsidRPr="001F786F" w14:paraId="1E1D51A6" w14:textId="77777777" w:rsidTr="005F2980">
        <w:tc>
          <w:tcPr>
            <w:tcW w:w="0" w:type="auto"/>
            <w:gridSpan w:val="2"/>
            <w:tcBorders>
              <w:bottom w:val="single" w:sz="4" w:space="0" w:color="auto"/>
            </w:tcBorders>
            <w:vAlign w:val="bottom"/>
          </w:tcPr>
          <w:p w14:paraId="79DB1613" w14:textId="77777777" w:rsidR="003179DB" w:rsidRPr="001F786F" w:rsidRDefault="003179DB" w:rsidP="005F2980">
            <w:bookmarkStart w:id="9" w:name="_Hlk46950903"/>
            <w:r w:rsidRPr="001F786F">
              <w:lastRenderedPageBreak/>
              <w:t>Table 1.</w:t>
            </w:r>
          </w:p>
          <w:p w14:paraId="64EAC891" w14:textId="77777777" w:rsidR="003179DB" w:rsidRPr="001F786F" w:rsidRDefault="003179DB" w:rsidP="005F2980">
            <w:r w:rsidRPr="001F786F">
              <w:rPr>
                <w:i/>
              </w:rPr>
              <w:t xml:space="preserve">Study 1 </w:t>
            </w:r>
            <w:r>
              <w:rPr>
                <w:i/>
              </w:rPr>
              <w:t xml:space="preserve">Demographic </w:t>
            </w:r>
            <w:r w:rsidRPr="001F786F">
              <w:rPr>
                <w:i/>
              </w:rPr>
              <w:t>Characteristics</w:t>
            </w:r>
            <w:r>
              <w:rPr>
                <w:i/>
              </w:rPr>
              <w:t xml:space="preserve"> of the Sample</w:t>
            </w:r>
            <w:r w:rsidRPr="001F786F">
              <w:rPr>
                <w:i/>
              </w:rPr>
              <w:t xml:space="preserve"> </w:t>
            </w:r>
            <w:r w:rsidRPr="001F786F">
              <w:t>(</w:t>
            </w:r>
            <w:r>
              <w:rPr>
                <w:i/>
              </w:rPr>
              <w:t>N</w:t>
            </w:r>
            <w:r w:rsidRPr="001F786F">
              <w:rPr>
                <w:i/>
              </w:rPr>
              <w:t xml:space="preserve"> = </w:t>
            </w:r>
            <w:r>
              <w:t>105</w:t>
            </w:r>
            <w:r w:rsidRPr="001F786F">
              <w:t>)</w:t>
            </w:r>
          </w:p>
        </w:tc>
      </w:tr>
      <w:tr w:rsidR="003179DB" w:rsidRPr="001F786F" w14:paraId="76E2E35B" w14:textId="77777777" w:rsidTr="005F2980">
        <w:trPr>
          <w:trHeight w:val="413"/>
        </w:trPr>
        <w:tc>
          <w:tcPr>
            <w:tcW w:w="0" w:type="auto"/>
            <w:tcBorders>
              <w:top w:val="single" w:sz="4" w:space="0" w:color="auto"/>
            </w:tcBorders>
            <w:vAlign w:val="bottom"/>
          </w:tcPr>
          <w:p w14:paraId="65D20127" w14:textId="77777777" w:rsidR="003179DB" w:rsidRPr="001F786F" w:rsidRDefault="003179DB" w:rsidP="005F2980">
            <w:pPr>
              <w:spacing w:line="480" w:lineRule="auto"/>
              <w:rPr>
                <w:b/>
              </w:rPr>
            </w:pPr>
            <w:r w:rsidRPr="001F786F">
              <w:rPr>
                <w:b/>
              </w:rPr>
              <w:t>Variable</w:t>
            </w:r>
          </w:p>
        </w:tc>
        <w:tc>
          <w:tcPr>
            <w:tcW w:w="0" w:type="auto"/>
            <w:tcBorders>
              <w:top w:val="single" w:sz="4" w:space="0" w:color="auto"/>
            </w:tcBorders>
            <w:vAlign w:val="bottom"/>
          </w:tcPr>
          <w:p w14:paraId="448329AE" w14:textId="77777777" w:rsidR="003179DB" w:rsidRPr="001F786F" w:rsidRDefault="003179DB" w:rsidP="005F2980">
            <w:pPr>
              <w:spacing w:line="480" w:lineRule="auto"/>
              <w:rPr>
                <w:b/>
              </w:rPr>
            </w:pPr>
            <w:r w:rsidRPr="001F786F">
              <w:rPr>
                <w:b/>
                <w:i/>
              </w:rPr>
              <w:t>M</w:t>
            </w:r>
            <w:r w:rsidRPr="001F786F">
              <w:rPr>
                <w:b/>
              </w:rPr>
              <w:t>(</w:t>
            </w:r>
            <w:r w:rsidRPr="001F786F">
              <w:rPr>
                <w:b/>
                <w:i/>
              </w:rPr>
              <w:t>SD</w:t>
            </w:r>
            <w:r w:rsidRPr="001F786F">
              <w:rPr>
                <w:b/>
              </w:rPr>
              <w:t>) or %</w:t>
            </w:r>
          </w:p>
        </w:tc>
      </w:tr>
      <w:tr w:rsidR="003179DB" w:rsidRPr="001F786F" w14:paraId="134BBCA4" w14:textId="77777777" w:rsidTr="005F2980">
        <w:tc>
          <w:tcPr>
            <w:tcW w:w="0" w:type="auto"/>
            <w:vAlign w:val="center"/>
          </w:tcPr>
          <w:p w14:paraId="79391084" w14:textId="77777777" w:rsidR="003179DB" w:rsidRPr="001F786F" w:rsidRDefault="003179DB" w:rsidP="005F2980">
            <w:pPr>
              <w:spacing w:line="480" w:lineRule="auto"/>
            </w:pPr>
            <w:r>
              <w:t xml:space="preserve">Parent </w:t>
            </w:r>
            <w:r w:rsidRPr="001F786F">
              <w:t>Age (years)</w:t>
            </w:r>
          </w:p>
        </w:tc>
        <w:tc>
          <w:tcPr>
            <w:tcW w:w="0" w:type="auto"/>
            <w:vAlign w:val="center"/>
          </w:tcPr>
          <w:p w14:paraId="1D3B9EE7" w14:textId="77777777" w:rsidR="003179DB" w:rsidRPr="001F786F" w:rsidRDefault="003179DB" w:rsidP="005F2980">
            <w:pPr>
              <w:spacing w:line="480" w:lineRule="auto"/>
            </w:pPr>
            <w:r>
              <w:t>36.87</w:t>
            </w:r>
            <w:r w:rsidRPr="001F786F">
              <w:t xml:space="preserve"> (</w:t>
            </w:r>
            <w:r>
              <w:t>4.46</w:t>
            </w:r>
            <w:r w:rsidRPr="001F786F">
              <w:t>)</w:t>
            </w:r>
          </w:p>
        </w:tc>
      </w:tr>
      <w:tr w:rsidR="003179DB" w:rsidRPr="001F786F" w14:paraId="290BA6C5" w14:textId="77777777" w:rsidTr="005F2980">
        <w:tc>
          <w:tcPr>
            <w:tcW w:w="0" w:type="auto"/>
            <w:vAlign w:val="center"/>
          </w:tcPr>
          <w:p w14:paraId="5B90A64F" w14:textId="77777777" w:rsidR="003179DB" w:rsidRPr="001F786F" w:rsidRDefault="003179DB" w:rsidP="005F2980">
            <w:pPr>
              <w:spacing w:line="480" w:lineRule="auto"/>
            </w:pPr>
            <w:r>
              <w:t>Relation to Child (%)</w:t>
            </w:r>
          </w:p>
        </w:tc>
        <w:tc>
          <w:tcPr>
            <w:tcW w:w="0" w:type="auto"/>
            <w:vAlign w:val="center"/>
          </w:tcPr>
          <w:p w14:paraId="57491085" w14:textId="77777777" w:rsidR="003179DB" w:rsidRPr="001F786F" w:rsidRDefault="003179DB" w:rsidP="005F2980">
            <w:pPr>
              <w:spacing w:line="480" w:lineRule="auto"/>
            </w:pPr>
          </w:p>
        </w:tc>
      </w:tr>
      <w:tr w:rsidR="003179DB" w:rsidRPr="001F786F" w14:paraId="7E5F8BEB" w14:textId="77777777" w:rsidTr="005F2980">
        <w:tc>
          <w:tcPr>
            <w:tcW w:w="0" w:type="auto"/>
          </w:tcPr>
          <w:p w14:paraId="3F098EFC" w14:textId="77777777" w:rsidR="003179DB" w:rsidRDefault="003179DB" w:rsidP="005F2980">
            <w:pPr>
              <w:ind w:left="720"/>
            </w:pPr>
            <w:r>
              <w:t>Mother</w:t>
            </w:r>
          </w:p>
        </w:tc>
        <w:tc>
          <w:tcPr>
            <w:tcW w:w="0" w:type="auto"/>
          </w:tcPr>
          <w:p w14:paraId="6CBF34F5" w14:textId="77777777" w:rsidR="003179DB" w:rsidRPr="001F786F" w:rsidRDefault="003179DB" w:rsidP="005F2980">
            <w:r>
              <w:t>94</w:t>
            </w:r>
          </w:p>
        </w:tc>
      </w:tr>
      <w:tr w:rsidR="003179DB" w:rsidRPr="001F786F" w14:paraId="35750C09" w14:textId="77777777" w:rsidTr="005F2980">
        <w:tc>
          <w:tcPr>
            <w:tcW w:w="0" w:type="auto"/>
          </w:tcPr>
          <w:p w14:paraId="3287AC62" w14:textId="77777777" w:rsidR="003179DB" w:rsidRDefault="003179DB" w:rsidP="005F2980">
            <w:pPr>
              <w:ind w:left="720"/>
            </w:pPr>
            <w:r>
              <w:t>Father</w:t>
            </w:r>
          </w:p>
        </w:tc>
        <w:tc>
          <w:tcPr>
            <w:tcW w:w="0" w:type="auto"/>
          </w:tcPr>
          <w:p w14:paraId="19ED08BD" w14:textId="77777777" w:rsidR="003179DB" w:rsidRPr="001F786F" w:rsidRDefault="003179DB" w:rsidP="005F2980">
            <w:r>
              <w:t>5</w:t>
            </w:r>
          </w:p>
        </w:tc>
      </w:tr>
      <w:tr w:rsidR="003179DB" w:rsidRPr="001F786F" w14:paraId="4A4B3B30" w14:textId="77777777" w:rsidTr="005F2980">
        <w:tc>
          <w:tcPr>
            <w:tcW w:w="0" w:type="auto"/>
          </w:tcPr>
          <w:p w14:paraId="665B72C9" w14:textId="77777777" w:rsidR="003179DB" w:rsidRDefault="003179DB" w:rsidP="005F2980">
            <w:pPr>
              <w:ind w:left="720"/>
            </w:pPr>
            <w:r>
              <w:t>Aunt</w:t>
            </w:r>
          </w:p>
        </w:tc>
        <w:tc>
          <w:tcPr>
            <w:tcW w:w="0" w:type="auto"/>
          </w:tcPr>
          <w:p w14:paraId="5D4F67BA" w14:textId="77777777" w:rsidR="003179DB" w:rsidRPr="001F786F" w:rsidRDefault="003179DB" w:rsidP="005F2980">
            <w:r>
              <w:t>1</w:t>
            </w:r>
          </w:p>
        </w:tc>
      </w:tr>
      <w:tr w:rsidR="003179DB" w:rsidRPr="001F786F" w14:paraId="5741374A" w14:textId="77777777" w:rsidTr="005F2980">
        <w:trPr>
          <w:trHeight w:val="198"/>
        </w:trPr>
        <w:tc>
          <w:tcPr>
            <w:tcW w:w="0" w:type="auto"/>
            <w:vAlign w:val="center"/>
          </w:tcPr>
          <w:p w14:paraId="432A7A80" w14:textId="77777777" w:rsidR="003179DB" w:rsidRPr="001F786F" w:rsidRDefault="003179DB" w:rsidP="005F2980">
            <w:pPr>
              <w:spacing w:line="480" w:lineRule="auto"/>
            </w:pPr>
            <w:r w:rsidRPr="001F786F">
              <w:t>Race/Ethnicity (%)</w:t>
            </w:r>
          </w:p>
        </w:tc>
        <w:tc>
          <w:tcPr>
            <w:tcW w:w="0" w:type="auto"/>
            <w:vAlign w:val="center"/>
          </w:tcPr>
          <w:p w14:paraId="4FAA6714" w14:textId="77777777" w:rsidR="003179DB" w:rsidRPr="001F786F" w:rsidRDefault="003179DB" w:rsidP="005F2980">
            <w:pPr>
              <w:spacing w:line="480" w:lineRule="auto"/>
            </w:pPr>
          </w:p>
        </w:tc>
      </w:tr>
      <w:tr w:rsidR="003179DB" w:rsidRPr="001F786F" w14:paraId="39F0159B" w14:textId="77777777" w:rsidTr="005F2980">
        <w:tc>
          <w:tcPr>
            <w:tcW w:w="0" w:type="auto"/>
            <w:vAlign w:val="bottom"/>
          </w:tcPr>
          <w:p w14:paraId="7BF30798" w14:textId="77777777" w:rsidR="003179DB" w:rsidRPr="001F786F" w:rsidRDefault="003179DB" w:rsidP="005F2980">
            <w:pPr>
              <w:ind w:left="720"/>
            </w:pPr>
            <w:r w:rsidRPr="001F786F">
              <w:t>Asian</w:t>
            </w:r>
          </w:p>
        </w:tc>
        <w:tc>
          <w:tcPr>
            <w:tcW w:w="0" w:type="auto"/>
            <w:vAlign w:val="bottom"/>
          </w:tcPr>
          <w:p w14:paraId="357739C5" w14:textId="77777777" w:rsidR="003179DB" w:rsidRPr="001F786F" w:rsidRDefault="003179DB" w:rsidP="005F2980">
            <w:r>
              <w:t>2</w:t>
            </w:r>
          </w:p>
        </w:tc>
      </w:tr>
      <w:tr w:rsidR="003179DB" w:rsidRPr="001F786F" w14:paraId="6E4BE4E0" w14:textId="77777777" w:rsidTr="005F2980">
        <w:tc>
          <w:tcPr>
            <w:tcW w:w="0" w:type="auto"/>
            <w:vAlign w:val="bottom"/>
          </w:tcPr>
          <w:p w14:paraId="4A79A962" w14:textId="77777777" w:rsidR="003179DB" w:rsidRPr="001F786F" w:rsidRDefault="003179DB" w:rsidP="005F2980">
            <w:pPr>
              <w:ind w:left="720"/>
            </w:pPr>
            <w:r w:rsidRPr="001F786F">
              <w:t>African American/ Black</w:t>
            </w:r>
          </w:p>
        </w:tc>
        <w:tc>
          <w:tcPr>
            <w:tcW w:w="0" w:type="auto"/>
            <w:vAlign w:val="bottom"/>
          </w:tcPr>
          <w:p w14:paraId="3863F8C8" w14:textId="77777777" w:rsidR="003179DB" w:rsidRPr="001F786F" w:rsidRDefault="003179DB" w:rsidP="005F2980">
            <w:r>
              <w:t>3</w:t>
            </w:r>
          </w:p>
        </w:tc>
      </w:tr>
      <w:tr w:rsidR="003179DB" w:rsidRPr="001F786F" w14:paraId="103068D2" w14:textId="77777777" w:rsidTr="005F2980">
        <w:tc>
          <w:tcPr>
            <w:tcW w:w="0" w:type="auto"/>
            <w:vAlign w:val="bottom"/>
          </w:tcPr>
          <w:p w14:paraId="70984581" w14:textId="77777777" w:rsidR="003179DB" w:rsidRPr="001F786F" w:rsidRDefault="003179DB" w:rsidP="005F2980">
            <w:pPr>
              <w:ind w:left="720"/>
            </w:pPr>
            <w:r w:rsidRPr="001F786F">
              <w:t>Latino/a/x</w:t>
            </w:r>
          </w:p>
        </w:tc>
        <w:tc>
          <w:tcPr>
            <w:tcW w:w="0" w:type="auto"/>
            <w:vAlign w:val="bottom"/>
          </w:tcPr>
          <w:p w14:paraId="1CAF67DE" w14:textId="77777777" w:rsidR="003179DB" w:rsidRPr="001F786F" w:rsidRDefault="003179DB" w:rsidP="005F2980">
            <w:r>
              <w:t>4</w:t>
            </w:r>
          </w:p>
        </w:tc>
      </w:tr>
      <w:tr w:rsidR="003179DB" w:rsidRPr="001F786F" w14:paraId="2297FAA3" w14:textId="77777777" w:rsidTr="005F2980">
        <w:tc>
          <w:tcPr>
            <w:tcW w:w="0" w:type="auto"/>
            <w:vAlign w:val="bottom"/>
          </w:tcPr>
          <w:p w14:paraId="2C320A78" w14:textId="77777777" w:rsidR="003179DB" w:rsidRPr="001F786F" w:rsidRDefault="003179DB" w:rsidP="005F2980">
            <w:pPr>
              <w:ind w:left="720"/>
            </w:pPr>
            <w:r w:rsidRPr="001F786F">
              <w:t>White</w:t>
            </w:r>
          </w:p>
        </w:tc>
        <w:tc>
          <w:tcPr>
            <w:tcW w:w="0" w:type="auto"/>
            <w:vAlign w:val="bottom"/>
          </w:tcPr>
          <w:p w14:paraId="16C870B1" w14:textId="77777777" w:rsidR="003179DB" w:rsidRPr="001F786F" w:rsidRDefault="003179DB" w:rsidP="005F2980">
            <w:r>
              <w:t>92</w:t>
            </w:r>
          </w:p>
        </w:tc>
      </w:tr>
      <w:tr w:rsidR="003179DB" w:rsidRPr="001F786F" w14:paraId="1ADFC21D" w14:textId="77777777" w:rsidTr="005F2980">
        <w:tc>
          <w:tcPr>
            <w:tcW w:w="0" w:type="auto"/>
            <w:vAlign w:val="bottom"/>
          </w:tcPr>
          <w:p w14:paraId="3B770BDE" w14:textId="77777777" w:rsidR="003179DB" w:rsidRPr="001F786F" w:rsidRDefault="003179DB" w:rsidP="005F2980">
            <w:pPr>
              <w:ind w:left="720"/>
            </w:pPr>
            <w:r w:rsidRPr="001F786F">
              <w:t>Other</w:t>
            </w:r>
          </w:p>
        </w:tc>
        <w:tc>
          <w:tcPr>
            <w:tcW w:w="0" w:type="auto"/>
            <w:vAlign w:val="bottom"/>
          </w:tcPr>
          <w:p w14:paraId="610F1684" w14:textId="77777777" w:rsidR="003179DB" w:rsidRPr="001F786F" w:rsidRDefault="003179DB" w:rsidP="005F2980">
            <w:r>
              <w:t>4</w:t>
            </w:r>
          </w:p>
        </w:tc>
      </w:tr>
      <w:tr w:rsidR="003179DB" w:rsidRPr="001F786F" w14:paraId="303A6F6F" w14:textId="77777777" w:rsidTr="005F2980">
        <w:tc>
          <w:tcPr>
            <w:tcW w:w="0" w:type="auto"/>
            <w:vAlign w:val="bottom"/>
          </w:tcPr>
          <w:p w14:paraId="15268531" w14:textId="77777777" w:rsidR="003179DB" w:rsidRPr="001F786F" w:rsidRDefault="003179DB" w:rsidP="005F2980">
            <w:pPr>
              <w:spacing w:line="480" w:lineRule="auto"/>
            </w:pPr>
            <w:r w:rsidRPr="001F786F">
              <w:t>Highest Educational Degree</w:t>
            </w:r>
            <w:r>
              <w:t xml:space="preserve"> (%)</w:t>
            </w:r>
          </w:p>
        </w:tc>
        <w:tc>
          <w:tcPr>
            <w:tcW w:w="0" w:type="auto"/>
            <w:vAlign w:val="bottom"/>
          </w:tcPr>
          <w:p w14:paraId="01D05430" w14:textId="77777777" w:rsidR="003179DB" w:rsidRPr="001F786F" w:rsidRDefault="003179DB" w:rsidP="005F2980">
            <w:pPr>
              <w:spacing w:line="480" w:lineRule="auto"/>
            </w:pPr>
          </w:p>
        </w:tc>
      </w:tr>
      <w:tr w:rsidR="003179DB" w:rsidRPr="001F786F" w14:paraId="7C87D21B" w14:textId="77777777" w:rsidTr="005F2980">
        <w:tc>
          <w:tcPr>
            <w:tcW w:w="0" w:type="auto"/>
            <w:vAlign w:val="bottom"/>
          </w:tcPr>
          <w:p w14:paraId="4CD1BF6E" w14:textId="77777777" w:rsidR="003179DB" w:rsidRPr="001F786F" w:rsidRDefault="003179DB" w:rsidP="005F2980">
            <w:pPr>
              <w:ind w:left="720"/>
            </w:pPr>
            <w:r w:rsidRPr="001F786F">
              <w:t>HS/GED</w:t>
            </w:r>
          </w:p>
        </w:tc>
        <w:tc>
          <w:tcPr>
            <w:tcW w:w="0" w:type="auto"/>
            <w:vAlign w:val="bottom"/>
          </w:tcPr>
          <w:p w14:paraId="25A9C218" w14:textId="77777777" w:rsidR="003179DB" w:rsidRPr="001F786F" w:rsidRDefault="003179DB" w:rsidP="005F2980">
            <w:r>
              <w:t>2</w:t>
            </w:r>
          </w:p>
        </w:tc>
      </w:tr>
      <w:tr w:rsidR="003179DB" w:rsidRPr="001F786F" w14:paraId="1749DAB1" w14:textId="77777777" w:rsidTr="005F2980">
        <w:tc>
          <w:tcPr>
            <w:tcW w:w="0" w:type="auto"/>
            <w:vAlign w:val="bottom"/>
          </w:tcPr>
          <w:p w14:paraId="01944947" w14:textId="77777777" w:rsidR="003179DB" w:rsidRPr="001F786F" w:rsidRDefault="003179DB" w:rsidP="005F2980">
            <w:pPr>
              <w:ind w:left="720"/>
            </w:pPr>
            <w:r>
              <w:t>Some college or Vocational/technical/</w:t>
            </w:r>
            <w:r w:rsidRPr="001F786F">
              <w:t>AA</w:t>
            </w:r>
          </w:p>
        </w:tc>
        <w:tc>
          <w:tcPr>
            <w:tcW w:w="0" w:type="auto"/>
            <w:vAlign w:val="bottom"/>
          </w:tcPr>
          <w:p w14:paraId="30CBD8D3" w14:textId="77777777" w:rsidR="003179DB" w:rsidRPr="001F786F" w:rsidRDefault="003179DB" w:rsidP="005F2980">
            <w:r>
              <w:t>6</w:t>
            </w:r>
          </w:p>
        </w:tc>
      </w:tr>
      <w:tr w:rsidR="003179DB" w:rsidRPr="001F786F" w14:paraId="0DD4B147" w14:textId="77777777" w:rsidTr="005F2980">
        <w:tc>
          <w:tcPr>
            <w:tcW w:w="0" w:type="auto"/>
            <w:vAlign w:val="bottom"/>
          </w:tcPr>
          <w:p w14:paraId="07577496" w14:textId="77777777" w:rsidR="003179DB" w:rsidRPr="001F786F" w:rsidRDefault="003179DB" w:rsidP="005F2980">
            <w:pPr>
              <w:ind w:left="720"/>
            </w:pPr>
            <w:r w:rsidRPr="001F786F">
              <w:t>BA/BS</w:t>
            </w:r>
          </w:p>
        </w:tc>
        <w:tc>
          <w:tcPr>
            <w:tcW w:w="0" w:type="auto"/>
            <w:vAlign w:val="bottom"/>
          </w:tcPr>
          <w:p w14:paraId="412043C5" w14:textId="77777777" w:rsidR="003179DB" w:rsidRPr="001F786F" w:rsidRDefault="003179DB" w:rsidP="005F2980">
            <w:r>
              <w:t>30</w:t>
            </w:r>
          </w:p>
        </w:tc>
      </w:tr>
      <w:tr w:rsidR="003179DB" w:rsidRPr="001F786F" w14:paraId="16C5CAB1" w14:textId="77777777" w:rsidTr="005F2980">
        <w:tc>
          <w:tcPr>
            <w:tcW w:w="0" w:type="auto"/>
            <w:vAlign w:val="bottom"/>
          </w:tcPr>
          <w:p w14:paraId="33A19E5A" w14:textId="77777777" w:rsidR="003179DB" w:rsidRPr="001F786F" w:rsidRDefault="003179DB" w:rsidP="005F2980">
            <w:pPr>
              <w:ind w:left="720"/>
            </w:pPr>
            <w:r w:rsidRPr="001F786F">
              <w:t>Post-Graduate</w:t>
            </w:r>
          </w:p>
        </w:tc>
        <w:tc>
          <w:tcPr>
            <w:tcW w:w="0" w:type="auto"/>
            <w:vAlign w:val="bottom"/>
          </w:tcPr>
          <w:p w14:paraId="5A44A6F4" w14:textId="77777777" w:rsidR="003179DB" w:rsidRPr="001F786F" w:rsidRDefault="003179DB" w:rsidP="005F2980">
            <w:r>
              <w:t>63</w:t>
            </w:r>
          </w:p>
        </w:tc>
      </w:tr>
      <w:tr w:rsidR="003179DB" w:rsidRPr="001F786F" w14:paraId="32FB0F47" w14:textId="77777777" w:rsidTr="005F2980">
        <w:tc>
          <w:tcPr>
            <w:tcW w:w="0" w:type="auto"/>
            <w:vAlign w:val="bottom"/>
          </w:tcPr>
          <w:p w14:paraId="3CFD98EE" w14:textId="77777777" w:rsidR="003179DB" w:rsidRPr="001F786F" w:rsidRDefault="003179DB" w:rsidP="005F2980">
            <w:pPr>
              <w:spacing w:line="480" w:lineRule="auto"/>
            </w:pPr>
            <w:r>
              <w:t>Income (%)</w:t>
            </w:r>
          </w:p>
        </w:tc>
        <w:tc>
          <w:tcPr>
            <w:tcW w:w="0" w:type="auto"/>
            <w:vAlign w:val="bottom"/>
          </w:tcPr>
          <w:p w14:paraId="67E0B7E1" w14:textId="77777777" w:rsidR="003179DB" w:rsidRPr="001F786F" w:rsidRDefault="003179DB" w:rsidP="005F2980">
            <w:pPr>
              <w:spacing w:line="480" w:lineRule="auto"/>
            </w:pPr>
          </w:p>
        </w:tc>
      </w:tr>
      <w:tr w:rsidR="003179DB" w:rsidRPr="001F786F" w14:paraId="3B9F61CA" w14:textId="77777777" w:rsidTr="005F2980">
        <w:tc>
          <w:tcPr>
            <w:tcW w:w="0" w:type="auto"/>
          </w:tcPr>
          <w:p w14:paraId="6485D6C8" w14:textId="77777777" w:rsidR="003179DB" w:rsidRDefault="003179DB" w:rsidP="005F2980">
            <w:pPr>
              <w:ind w:left="720"/>
            </w:pPr>
            <w:r>
              <w:t>&lt; 25,000</w:t>
            </w:r>
          </w:p>
        </w:tc>
        <w:tc>
          <w:tcPr>
            <w:tcW w:w="0" w:type="auto"/>
            <w:vAlign w:val="bottom"/>
          </w:tcPr>
          <w:p w14:paraId="7D8D9523" w14:textId="77777777" w:rsidR="003179DB" w:rsidRPr="001F786F" w:rsidRDefault="003179DB" w:rsidP="005F2980">
            <w:r>
              <w:t>2</w:t>
            </w:r>
          </w:p>
        </w:tc>
      </w:tr>
      <w:tr w:rsidR="003179DB" w:rsidRPr="001F786F" w14:paraId="685E8868" w14:textId="77777777" w:rsidTr="005F2980">
        <w:tc>
          <w:tcPr>
            <w:tcW w:w="0" w:type="auto"/>
          </w:tcPr>
          <w:p w14:paraId="6C7768CF" w14:textId="77777777" w:rsidR="003179DB" w:rsidRDefault="003179DB" w:rsidP="005F2980">
            <w:pPr>
              <w:ind w:left="720"/>
            </w:pPr>
            <w:r>
              <w:t>25,000 – 49,000</w:t>
            </w:r>
          </w:p>
        </w:tc>
        <w:tc>
          <w:tcPr>
            <w:tcW w:w="0" w:type="auto"/>
            <w:vAlign w:val="bottom"/>
          </w:tcPr>
          <w:p w14:paraId="3BFCB2A7" w14:textId="77777777" w:rsidR="003179DB" w:rsidRPr="001F786F" w:rsidRDefault="003179DB" w:rsidP="005F2980">
            <w:r>
              <w:t>1</w:t>
            </w:r>
          </w:p>
        </w:tc>
      </w:tr>
      <w:tr w:rsidR="003179DB" w:rsidRPr="001F786F" w14:paraId="2108BA77" w14:textId="77777777" w:rsidTr="005F2980">
        <w:tc>
          <w:tcPr>
            <w:tcW w:w="0" w:type="auto"/>
          </w:tcPr>
          <w:p w14:paraId="0DA3F286" w14:textId="77777777" w:rsidR="003179DB" w:rsidRDefault="003179DB" w:rsidP="005F2980">
            <w:pPr>
              <w:ind w:left="720"/>
            </w:pPr>
            <w:r>
              <w:t xml:space="preserve">50,000 – 74,000 </w:t>
            </w:r>
          </w:p>
        </w:tc>
        <w:tc>
          <w:tcPr>
            <w:tcW w:w="0" w:type="auto"/>
            <w:vAlign w:val="bottom"/>
          </w:tcPr>
          <w:p w14:paraId="659BB201" w14:textId="77777777" w:rsidR="003179DB" w:rsidRPr="001F786F" w:rsidRDefault="003179DB" w:rsidP="005F2980">
            <w:r>
              <w:t>7</w:t>
            </w:r>
          </w:p>
        </w:tc>
      </w:tr>
      <w:tr w:rsidR="003179DB" w:rsidRPr="001F786F" w14:paraId="44DD2A9E" w14:textId="77777777" w:rsidTr="005F2980">
        <w:tc>
          <w:tcPr>
            <w:tcW w:w="0" w:type="auto"/>
          </w:tcPr>
          <w:p w14:paraId="66E6227F" w14:textId="77777777" w:rsidR="003179DB" w:rsidRDefault="003179DB" w:rsidP="005F2980">
            <w:pPr>
              <w:ind w:left="720"/>
            </w:pPr>
            <w:r>
              <w:t>75,000 – 99,000</w:t>
            </w:r>
          </w:p>
        </w:tc>
        <w:tc>
          <w:tcPr>
            <w:tcW w:w="0" w:type="auto"/>
            <w:vAlign w:val="bottom"/>
          </w:tcPr>
          <w:p w14:paraId="25C655FA" w14:textId="77777777" w:rsidR="003179DB" w:rsidRPr="001F786F" w:rsidRDefault="003179DB" w:rsidP="005F2980">
            <w:r>
              <w:t>13</w:t>
            </w:r>
          </w:p>
        </w:tc>
      </w:tr>
      <w:tr w:rsidR="003179DB" w:rsidRPr="001F786F" w14:paraId="2190C8EB" w14:textId="77777777" w:rsidTr="005F2980">
        <w:tc>
          <w:tcPr>
            <w:tcW w:w="0" w:type="auto"/>
          </w:tcPr>
          <w:p w14:paraId="73B8BE38" w14:textId="77777777" w:rsidR="003179DB" w:rsidRDefault="003179DB" w:rsidP="005F2980">
            <w:pPr>
              <w:ind w:left="720"/>
            </w:pPr>
            <w:r>
              <w:t>100,000 – 124,000</w:t>
            </w:r>
          </w:p>
        </w:tc>
        <w:tc>
          <w:tcPr>
            <w:tcW w:w="0" w:type="auto"/>
            <w:vAlign w:val="bottom"/>
          </w:tcPr>
          <w:p w14:paraId="11666DD9" w14:textId="77777777" w:rsidR="003179DB" w:rsidRPr="001F786F" w:rsidRDefault="003179DB" w:rsidP="005F2980">
            <w:r>
              <w:t>17</w:t>
            </w:r>
          </w:p>
        </w:tc>
      </w:tr>
      <w:tr w:rsidR="003179DB" w:rsidRPr="001F786F" w14:paraId="6840F36E" w14:textId="77777777" w:rsidTr="005F2980">
        <w:tc>
          <w:tcPr>
            <w:tcW w:w="0" w:type="auto"/>
          </w:tcPr>
          <w:p w14:paraId="4A78A3DB" w14:textId="77777777" w:rsidR="003179DB" w:rsidRDefault="003179DB" w:rsidP="005F2980">
            <w:pPr>
              <w:ind w:left="720"/>
            </w:pPr>
            <w:r>
              <w:t>125,000+</w:t>
            </w:r>
          </w:p>
        </w:tc>
        <w:tc>
          <w:tcPr>
            <w:tcW w:w="0" w:type="auto"/>
            <w:vAlign w:val="bottom"/>
          </w:tcPr>
          <w:p w14:paraId="1132E326" w14:textId="77777777" w:rsidR="003179DB" w:rsidRPr="001F786F" w:rsidRDefault="003179DB" w:rsidP="005F2980">
            <w:r>
              <w:t>58</w:t>
            </w:r>
          </w:p>
        </w:tc>
      </w:tr>
      <w:tr w:rsidR="003179DB" w:rsidRPr="001F786F" w14:paraId="75FE97A9" w14:textId="77777777" w:rsidTr="005F2980">
        <w:tc>
          <w:tcPr>
            <w:tcW w:w="0" w:type="auto"/>
          </w:tcPr>
          <w:p w14:paraId="1EC7BFDE" w14:textId="77777777" w:rsidR="003179DB" w:rsidRDefault="003179DB" w:rsidP="005F2980">
            <w:pPr>
              <w:spacing w:line="480" w:lineRule="auto"/>
            </w:pPr>
            <w:r>
              <w:t>Child Gender (% female)</w:t>
            </w:r>
          </w:p>
        </w:tc>
        <w:tc>
          <w:tcPr>
            <w:tcW w:w="0" w:type="auto"/>
          </w:tcPr>
          <w:p w14:paraId="7018799E" w14:textId="77777777" w:rsidR="003179DB" w:rsidRDefault="003179DB" w:rsidP="005F2980">
            <w:pPr>
              <w:spacing w:line="480" w:lineRule="auto"/>
            </w:pPr>
            <w:r>
              <w:t>40</w:t>
            </w:r>
          </w:p>
        </w:tc>
      </w:tr>
      <w:tr w:rsidR="003179DB" w:rsidRPr="001F786F" w14:paraId="5CE044C4" w14:textId="77777777" w:rsidTr="005F2980">
        <w:tc>
          <w:tcPr>
            <w:tcW w:w="0" w:type="auto"/>
            <w:vAlign w:val="center"/>
          </w:tcPr>
          <w:p w14:paraId="430D1293" w14:textId="77777777" w:rsidR="003179DB" w:rsidRPr="001F786F" w:rsidRDefault="003179DB" w:rsidP="005F2980">
            <w:pPr>
              <w:spacing w:line="480" w:lineRule="auto"/>
            </w:pPr>
            <w:r>
              <w:t xml:space="preserve">Child </w:t>
            </w:r>
            <w:r w:rsidRPr="001F786F">
              <w:t>Age (years)</w:t>
            </w:r>
          </w:p>
        </w:tc>
        <w:tc>
          <w:tcPr>
            <w:tcW w:w="0" w:type="auto"/>
          </w:tcPr>
          <w:p w14:paraId="678E65B2" w14:textId="77777777" w:rsidR="003179DB" w:rsidRDefault="003179DB" w:rsidP="005F2980">
            <w:pPr>
              <w:spacing w:line="480" w:lineRule="auto"/>
            </w:pPr>
            <w:r>
              <w:t>4.98 (0.85)</w:t>
            </w:r>
          </w:p>
        </w:tc>
      </w:tr>
      <w:tr w:rsidR="003179DB" w:rsidRPr="001F786F" w14:paraId="65018D02" w14:textId="77777777" w:rsidTr="005F2980">
        <w:tc>
          <w:tcPr>
            <w:tcW w:w="0" w:type="auto"/>
            <w:vAlign w:val="bottom"/>
          </w:tcPr>
          <w:p w14:paraId="22BAEAA6" w14:textId="77777777" w:rsidR="003179DB" w:rsidRPr="001F786F" w:rsidRDefault="003179DB" w:rsidP="005F2980">
            <w:pPr>
              <w:spacing w:line="480" w:lineRule="auto"/>
            </w:pPr>
            <w:r>
              <w:t>Type of S</w:t>
            </w:r>
            <w:r w:rsidRPr="001F786F">
              <w:t>chool</w:t>
            </w:r>
            <w:r>
              <w:t xml:space="preserve"> Child Attends</w:t>
            </w:r>
            <w:r w:rsidRPr="001F786F">
              <w:t xml:space="preserve"> </w:t>
            </w:r>
            <w:r>
              <w:t>(%)</w:t>
            </w:r>
          </w:p>
        </w:tc>
        <w:tc>
          <w:tcPr>
            <w:tcW w:w="0" w:type="auto"/>
            <w:vAlign w:val="bottom"/>
          </w:tcPr>
          <w:p w14:paraId="77C894CE" w14:textId="77777777" w:rsidR="003179DB" w:rsidRPr="001F786F" w:rsidRDefault="003179DB" w:rsidP="005F2980">
            <w:pPr>
              <w:spacing w:line="480" w:lineRule="auto"/>
            </w:pPr>
          </w:p>
        </w:tc>
      </w:tr>
      <w:tr w:rsidR="003179DB" w:rsidRPr="001F786F" w14:paraId="14758913" w14:textId="77777777" w:rsidTr="005F2980">
        <w:tc>
          <w:tcPr>
            <w:tcW w:w="0" w:type="auto"/>
          </w:tcPr>
          <w:p w14:paraId="078B6E68" w14:textId="77777777" w:rsidR="003179DB" w:rsidRPr="008940E7" w:rsidRDefault="003179DB" w:rsidP="005F2980">
            <w:r w:rsidRPr="008940E7">
              <w:t>Head Start or Judy Center</w:t>
            </w:r>
          </w:p>
        </w:tc>
        <w:tc>
          <w:tcPr>
            <w:tcW w:w="0" w:type="auto"/>
            <w:vAlign w:val="bottom"/>
          </w:tcPr>
          <w:p w14:paraId="0B1735BF" w14:textId="77777777" w:rsidR="003179DB" w:rsidRPr="001F786F" w:rsidRDefault="003179DB" w:rsidP="005F2980">
            <w:r>
              <w:t>2</w:t>
            </w:r>
          </w:p>
        </w:tc>
      </w:tr>
      <w:tr w:rsidR="003179DB" w:rsidRPr="001F786F" w14:paraId="7837A9CA" w14:textId="77777777" w:rsidTr="005F2980">
        <w:tc>
          <w:tcPr>
            <w:tcW w:w="0" w:type="auto"/>
          </w:tcPr>
          <w:p w14:paraId="7C186994" w14:textId="77777777" w:rsidR="003179DB" w:rsidRPr="008940E7" w:rsidRDefault="003179DB" w:rsidP="005F2980">
            <w:r w:rsidRPr="008940E7">
              <w:t>Public Pre-K</w:t>
            </w:r>
          </w:p>
        </w:tc>
        <w:tc>
          <w:tcPr>
            <w:tcW w:w="0" w:type="auto"/>
            <w:vAlign w:val="bottom"/>
          </w:tcPr>
          <w:p w14:paraId="4F973E23" w14:textId="77777777" w:rsidR="003179DB" w:rsidRPr="001F786F" w:rsidRDefault="003179DB" w:rsidP="005F2980">
            <w:r>
              <w:t>13</w:t>
            </w:r>
          </w:p>
        </w:tc>
      </w:tr>
      <w:tr w:rsidR="003179DB" w:rsidRPr="001F786F" w14:paraId="68E342C9" w14:textId="77777777" w:rsidTr="005F2980">
        <w:tc>
          <w:tcPr>
            <w:tcW w:w="0" w:type="auto"/>
          </w:tcPr>
          <w:p w14:paraId="0A79ABDD" w14:textId="77777777" w:rsidR="003179DB" w:rsidRPr="008940E7" w:rsidRDefault="003179DB" w:rsidP="005F2980">
            <w:r w:rsidRPr="008940E7">
              <w:t>Private Pre-K</w:t>
            </w:r>
          </w:p>
        </w:tc>
        <w:tc>
          <w:tcPr>
            <w:tcW w:w="0" w:type="auto"/>
            <w:vAlign w:val="bottom"/>
          </w:tcPr>
          <w:p w14:paraId="78C2EBF6" w14:textId="77777777" w:rsidR="003179DB" w:rsidRPr="001F786F" w:rsidRDefault="003179DB" w:rsidP="005F2980">
            <w:r>
              <w:t>75</w:t>
            </w:r>
          </w:p>
        </w:tc>
      </w:tr>
      <w:tr w:rsidR="003179DB" w:rsidRPr="001F786F" w14:paraId="1C904F37" w14:textId="77777777" w:rsidTr="005F2980">
        <w:tc>
          <w:tcPr>
            <w:tcW w:w="0" w:type="auto"/>
          </w:tcPr>
          <w:p w14:paraId="71861420" w14:textId="77777777" w:rsidR="003179DB" w:rsidRPr="008940E7" w:rsidRDefault="003179DB" w:rsidP="005F2980">
            <w:r w:rsidRPr="008940E7">
              <w:t xml:space="preserve">Home or informal care </w:t>
            </w:r>
          </w:p>
        </w:tc>
        <w:tc>
          <w:tcPr>
            <w:tcW w:w="0" w:type="auto"/>
            <w:vAlign w:val="bottom"/>
          </w:tcPr>
          <w:p w14:paraId="3FBEFA2C" w14:textId="77777777" w:rsidR="003179DB" w:rsidRPr="001F786F" w:rsidRDefault="003179DB" w:rsidP="005F2980">
            <w:r>
              <w:t>1</w:t>
            </w:r>
          </w:p>
        </w:tc>
      </w:tr>
      <w:tr w:rsidR="003179DB" w:rsidRPr="001F786F" w14:paraId="5A34058A" w14:textId="77777777" w:rsidTr="005F2980">
        <w:tc>
          <w:tcPr>
            <w:tcW w:w="0" w:type="auto"/>
          </w:tcPr>
          <w:p w14:paraId="673BB3AA" w14:textId="77777777" w:rsidR="003179DB" w:rsidRPr="008940E7" w:rsidRDefault="003179DB" w:rsidP="005F2980">
            <w:r>
              <w:t>Other</w:t>
            </w:r>
          </w:p>
        </w:tc>
        <w:tc>
          <w:tcPr>
            <w:tcW w:w="0" w:type="auto"/>
            <w:vAlign w:val="bottom"/>
          </w:tcPr>
          <w:p w14:paraId="786873EB" w14:textId="77777777" w:rsidR="003179DB" w:rsidRPr="001F786F" w:rsidRDefault="003179DB" w:rsidP="005F2980">
            <w:r>
              <w:t>9</w:t>
            </w:r>
          </w:p>
        </w:tc>
      </w:tr>
      <w:tr w:rsidR="003179DB" w:rsidRPr="001F786F" w14:paraId="69DB6D1F" w14:textId="77777777" w:rsidTr="005F2980">
        <w:tc>
          <w:tcPr>
            <w:tcW w:w="0" w:type="auto"/>
            <w:gridSpan w:val="2"/>
            <w:tcBorders>
              <w:top w:val="single" w:sz="4" w:space="0" w:color="auto"/>
            </w:tcBorders>
            <w:vAlign w:val="bottom"/>
          </w:tcPr>
          <w:p w14:paraId="18C5730D" w14:textId="77777777" w:rsidR="003179DB" w:rsidRPr="001F786F" w:rsidRDefault="003179DB" w:rsidP="005F2980">
            <w:r>
              <w:rPr>
                <w:i/>
              </w:rPr>
              <w:t>Note</w:t>
            </w:r>
            <w:r>
              <w:t>. Percentage totals may exceed 100% due to rounding. N represents respondents that provided demographic data</w:t>
            </w:r>
          </w:p>
        </w:tc>
      </w:tr>
    </w:tbl>
    <w:tbl>
      <w:tblPr>
        <w:tblpPr w:leftFromText="180" w:rightFromText="180" w:horzAnchor="margin" w:tblpY="690"/>
        <w:tblW w:w="5000" w:type="pct"/>
        <w:tblBorders>
          <w:top w:val="single" w:sz="4" w:space="0" w:color="auto"/>
          <w:bottom w:val="single" w:sz="4" w:space="0" w:color="auto"/>
        </w:tblBorders>
        <w:tblLook w:val="04A0" w:firstRow="1" w:lastRow="0" w:firstColumn="1" w:lastColumn="0" w:noHBand="0" w:noVBand="1"/>
      </w:tblPr>
      <w:tblGrid>
        <w:gridCol w:w="7217"/>
        <w:gridCol w:w="2143"/>
      </w:tblGrid>
      <w:tr w:rsidR="003179DB" w:rsidRPr="000C76EC" w14:paraId="3682E565" w14:textId="77777777" w:rsidTr="005F2980">
        <w:trPr>
          <w:trHeight w:val="270"/>
        </w:trPr>
        <w:tc>
          <w:tcPr>
            <w:tcW w:w="5000" w:type="pct"/>
            <w:gridSpan w:val="2"/>
            <w:tcBorders>
              <w:top w:val="single" w:sz="4" w:space="0" w:color="auto"/>
              <w:bottom w:val="single" w:sz="4" w:space="0" w:color="auto"/>
            </w:tcBorders>
            <w:vAlign w:val="center"/>
          </w:tcPr>
          <w:p w14:paraId="21F62F55" w14:textId="77777777" w:rsidR="003179DB" w:rsidRPr="001F786F" w:rsidRDefault="003179DB" w:rsidP="005F2980">
            <w:r>
              <w:lastRenderedPageBreak/>
              <w:t>Table 2</w:t>
            </w:r>
            <w:r w:rsidRPr="001F786F">
              <w:t>.</w:t>
            </w:r>
          </w:p>
          <w:p w14:paraId="7C828706" w14:textId="77777777" w:rsidR="003179DB" w:rsidRPr="000C76EC" w:rsidRDefault="003179DB" w:rsidP="005F2980">
            <w:pPr>
              <w:rPr>
                <w:b/>
              </w:rPr>
            </w:pPr>
            <w:r>
              <w:rPr>
                <w:i/>
              </w:rPr>
              <w:t>Sample Items from Parent Questionnaire</w:t>
            </w:r>
          </w:p>
        </w:tc>
      </w:tr>
      <w:tr w:rsidR="003179DB" w:rsidRPr="000C76EC" w14:paraId="1DAACBF7" w14:textId="77777777" w:rsidTr="005F2980">
        <w:trPr>
          <w:trHeight w:val="270"/>
        </w:trPr>
        <w:tc>
          <w:tcPr>
            <w:tcW w:w="3855" w:type="pct"/>
            <w:tcBorders>
              <w:top w:val="single" w:sz="4" w:space="0" w:color="auto"/>
              <w:bottom w:val="nil"/>
            </w:tcBorders>
            <w:vAlign w:val="bottom"/>
          </w:tcPr>
          <w:p w14:paraId="56A7230A" w14:textId="77777777" w:rsidR="003179DB" w:rsidRPr="000C76EC" w:rsidRDefault="003179DB" w:rsidP="005F2980">
            <w:pPr>
              <w:rPr>
                <w:b/>
                <w:bCs/>
              </w:rPr>
            </w:pPr>
          </w:p>
        </w:tc>
        <w:tc>
          <w:tcPr>
            <w:tcW w:w="1145" w:type="pct"/>
            <w:tcBorders>
              <w:top w:val="single" w:sz="4" w:space="0" w:color="auto"/>
              <w:bottom w:val="nil"/>
            </w:tcBorders>
            <w:shd w:val="clear" w:color="auto" w:fill="auto"/>
            <w:noWrap/>
            <w:vAlign w:val="bottom"/>
            <w:hideMark/>
          </w:tcPr>
          <w:p w14:paraId="64F81E2F" w14:textId="77777777" w:rsidR="003179DB" w:rsidRPr="000C76EC" w:rsidRDefault="003179DB" w:rsidP="005F2980">
            <w:pPr>
              <w:rPr>
                <w:b/>
              </w:rPr>
            </w:pPr>
            <w:r>
              <w:rPr>
                <w:b/>
              </w:rPr>
              <w:t>Response</w:t>
            </w:r>
            <w:r w:rsidRPr="000C76EC">
              <w:rPr>
                <w:b/>
              </w:rPr>
              <w:t xml:space="preserve"> type</w:t>
            </w:r>
          </w:p>
        </w:tc>
      </w:tr>
      <w:tr w:rsidR="003179DB" w:rsidRPr="000C76EC" w14:paraId="2F73E4E7" w14:textId="77777777" w:rsidTr="005F2980">
        <w:trPr>
          <w:trHeight w:val="315"/>
        </w:trPr>
        <w:tc>
          <w:tcPr>
            <w:tcW w:w="3855" w:type="pct"/>
            <w:tcBorders>
              <w:top w:val="nil"/>
            </w:tcBorders>
          </w:tcPr>
          <w:p w14:paraId="3C5F82DF" w14:textId="77777777" w:rsidR="003179DB" w:rsidRDefault="003179DB" w:rsidP="005F2980">
            <w:r w:rsidRPr="004962BE">
              <w:t xml:space="preserve">How important do you think it is for your child to do </w:t>
            </w:r>
            <w:r>
              <w:t>[reading/math]</w:t>
            </w:r>
            <w:r w:rsidRPr="004962BE">
              <w:t xml:space="preserve"> </w:t>
            </w:r>
          </w:p>
          <w:p w14:paraId="372C6B12" w14:textId="77777777" w:rsidR="003179DB" w:rsidRPr="000C76EC" w:rsidRDefault="003179DB" w:rsidP="005F2980">
            <w:pPr>
              <w:ind w:left="165"/>
            </w:pPr>
            <w:r w:rsidRPr="004962BE">
              <w:t>activities at home?</w:t>
            </w:r>
          </w:p>
        </w:tc>
        <w:tc>
          <w:tcPr>
            <w:tcW w:w="1145" w:type="pct"/>
            <w:tcBorders>
              <w:top w:val="nil"/>
            </w:tcBorders>
            <w:shd w:val="clear" w:color="auto" w:fill="auto"/>
            <w:noWrap/>
            <w:vAlign w:val="center"/>
            <w:hideMark/>
          </w:tcPr>
          <w:p w14:paraId="3E146502" w14:textId="77777777" w:rsidR="003179DB" w:rsidRPr="000C76EC" w:rsidRDefault="003179DB" w:rsidP="005F2980">
            <w:r>
              <w:t>Likert (1-5)</w:t>
            </w:r>
          </w:p>
        </w:tc>
      </w:tr>
      <w:tr w:rsidR="003179DB" w:rsidRPr="000C76EC" w14:paraId="681862E8" w14:textId="77777777" w:rsidTr="005F2980">
        <w:trPr>
          <w:trHeight w:val="300"/>
        </w:trPr>
        <w:tc>
          <w:tcPr>
            <w:tcW w:w="3855" w:type="pct"/>
          </w:tcPr>
          <w:p w14:paraId="0C215055" w14:textId="77777777" w:rsidR="003179DB" w:rsidRDefault="003179DB" w:rsidP="005F2980">
            <w:pPr>
              <w:pStyle w:val="ListParagraph"/>
              <w:spacing w:line="276" w:lineRule="auto"/>
              <w:ind w:left="0"/>
            </w:pPr>
            <w:r w:rsidRPr="004962BE">
              <w:t xml:space="preserve">How important is it for you to help your child with </w:t>
            </w:r>
            <w:r>
              <w:t>[reading/math]</w:t>
            </w:r>
            <w:r w:rsidRPr="004962BE">
              <w:t xml:space="preserve"> </w:t>
            </w:r>
            <w:proofErr w:type="gramStart"/>
            <w:r w:rsidRPr="004962BE">
              <w:t>at</w:t>
            </w:r>
            <w:proofErr w:type="gramEnd"/>
            <w:r w:rsidRPr="004962BE">
              <w:t xml:space="preserve"> </w:t>
            </w:r>
          </w:p>
          <w:p w14:paraId="75137B42" w14:textId="77777777" w:rsidR="003179DB" w:rsidRPr="00AA6909" w:rsidRDefault="003179DB" w:rsidP="005F2980">
            <w:pPr>
              <w:pStyle w:val="ListParagraph"/>
              <w:spacing w:line="276" w:lineRule="auto"/>
              <w:ind w:left="165"/>
            </w:pPr>
            <w:r w:rsidRPr="004962BE">
              <w:t>home?</w:t>
            </w:r>
          </w:p>
        </w:tc>
        <w:tc>
          <w:tcPr>
            <w:tcW w:w="1145" w:type="pct"/>
            <w:shd w:val="clear" w:color="auto" w:fill="auto"/>
            <w:noWrap/>
            <w:vAlign w:val="center"/>
          </w:tcPr>
          <w:p w14:paraId="076C7D87" w14:textId="77777777" w:rsidR="003179DB" w:rsidRPr="000C76EC" w:rsidRDefault="003179DB" w:rsidP="005F2980">
            <w:r>
              <w:t>Likert (1-5)</w:t>
            </w:r>
          </w:p>
        </w:tc>
      </w:tr>
      <w:tr w:rsidR="003179DB" w:rsidRPr="000C76EC" w14:paraId="020A255F" w14:textId="77777777" w:rsidTr="005F2980">
        <w:trPr>
          <w:trHeight w:val="300"/>
        </w:trPr>
        <w:tc>
          <w:tcPr>
            <w:tcW w:w="3855" w:type="pct"/>
          </w:tcPr>
          <w:p w14:paraId="0A974756" w14:textId="77777777" w:rsidR="003179DB" w:rsidRDefault="003179DB" w:rsidP="005F2980">
            <w:pPr>
              <w:pStyle w:val="ListParagraph"/>
              <w:spacing w:line="276" w:lineRule="auto"/>
              <w:ind w:left="0"/>
            </w:pPr>
            <w:r w:rsidRPr="004962BE">
              <w:t xml:space="preserve">How many days per week does your child do </w:t>
            </w:r>
            <w:r>
              <w:t xml:space="preserve">[reading/math] </w:t>
            </w:r>
            <w:r w:rsidRPr="004962BE">
              <w:t xml:space="preserve">activities </w:t>
            </w:r>
            <w:proofErr w:type="gramStart"/>
            <w:r w:rsidRPr="004962BE">
              <w:t>at</w:t>
            </w:r>
            <w:proofErr w:type="gramEnd"/>
            <w:r w:rsidRPr="004962BE">
              <w:t xml:space="preserve"> </w:t>
            </w:r>
          </w:p>
          <w:p w14:paraId="689854AE" w14:textId="77777777" w:rsidR="003179DB" w:rsidRPr="00AA6909" w:rsidRDefault="003179DB" w:rsidP="005F2980">
            <w:pPr>
              <w:pStyle w:val="ListParagraph"/>
              <w:spacing w:line="276" w:lineRule="auto"/>
              <w:ind w:left="165"/>
            </w:pPr>
            <w:r w:rsidRPr="004962BE">
              <w:t>home during the school year?</w:t>
            </w:r>
          </w:p>
        </w:tc>
        <w:tc>
          <w:tcPr>
            <w:tcW w:w="1145" w:type="pct"/>
            <w:shd w:val="clear" w:color="auto" w:fill="auto"/>
            <w:noWrap/>
            <w:vAlign w:val="center"/>
          </w:tcPr>
          <w:p w14:paraId="36F57805" w14:textId="77777777" w:rsidR="003179DB" w:rsidRPr="000C76EC" w:rsidRDefault="003179DB" w:rsidP="005F2980">
            <w:r>
              <w:t xml:space="preserve">Select 1 – 7 </w:t>
            </w:r>
          </w:p>
        </w:tc>
      </w:tr>
      <w:tr w:rsidR="003179DB" w:rsidRPr="000C76EC" w14:paraId="7209F0A2" w14:textId="77777777" w:rsidTr="005F2980">
        <w:trPr>
          <w:trHeight w:val="300"/>
        </w:trPr>
        <w:tc>
          <w:tcPr>
            <w:tcW w:w="3855" w:type="pct"/>
          </w:tcPr>
          <w:p w14:paraId="5A4860E9" w14:textId="77777777" w:rsidR="003179DB" w:rsidRDefault="003179DB" w:rsidP="005F2980">
            <w:r w:rsidRPr="004962BE">
              <w:t xml:space="preserve">On average, how many minutes per day does your child engage in </w:t>
            </w:r>
          </w:p>
          <w:p w14:paraId="25BABBB7" w14:textId="77777777" w:rsidR="003179DB" w:rsidRPr="000C76EC" w:rsidRDefault="003179DB" w:rsidP="005F2980">
            <w:pPr>
              <w:ind w:left="165"/>
            </w:pPr>
            <w:r>
              <w:t xml:space="preserve">[reading/math] </w:t>
            </w:r>
            <w:r w:rsidRPr="004962BE">
              <w:t>activities at home during the school year?</w:t>
            </w:r>
          </w:p>
        </w:tc>
        <w:tc>
          <w:tcPr>
            <w:tcW w:w="1145" w:type="pct"/>
            <w:shd w:val="clear" w:color="auto" w:fill="auto"/>
            <w:noWrap/>
            <w:vAlign w:val="center"/>
            <w:hideMark/>
          </w:tcPr>
          <w:p w14:paraId="07C029A2" w14:textId="77777777" w:rsidR="003179DB" w:rsidRPr="000C76EC" w:rsidRDefault="003179DB" w:rsidP="005F2980">
            <w:r>
              <w:t>O</w:t>
            </w:r>
            <w:r w:rsidRPr="000C76EC">
              <w:t>pen-ended</w:t>
            </w:r>
          </w:p>
        </w:tc>
      </w:tr>
      <w:tr w:rsidR="003179DB" w:rsidRPr="000C76EC" w14:paraId="1127457C" w14:textId="77777777" w:rsidTr="005F2980">
        <w:trPr>
          <w:trHeight w:val="300"/>
        </w:trPr>
        <w:tc>
          <w:tcPr>
            <w:tcW w:w="3855" w:type="pct"/>
          </w:tcPr>
          <w:p w14:paraId="02616D51" w14:textId="77777777" w:rsidR="003179DB" w:rsidRDefault="003179DB" w:rsidP="005F2980">
            <w:r w:rsidRPr="00A9100B">
              <w:t>How confident are you that you know what to do to suppo</w:t>
            </w:r>
            <w:r>
              <w:t xml:space="preserve">rt your </w:t>
            </w:r>
            <w:proofErr w:type="gramStart"/>
            <w:r>
              <w:t>child's</w:t>
            </w:r>
            <w:proofErr w:type="gramEnd"/>
            <w:r>
              <w:t xml:space="preserve"> </w:t>
            </w:r>
          </w:p>
          <w:p w14:paraId="6EAB76A4" w14:textId="77777777" w:rsidR="003179DB" w:rsidRPr="004962BE" w:rsidRDefault="003179DB" w:rsidP="005F2980">
            <w:pPr>
              <w:ind w:left="165"/>
            </w:pPr>
            <w:r>
              <w:t>learning in [reading/math]?</w:t>
            </w:r>
          </w:p>
        </w:tc>
        <w:tc>
          <w:tcPr>
            <w:tcW w:w="1145" w:type="pct"/>
            <w:shd w:val="clear" w:color="auto" w:fill="auto"/>
            <w:noWrap/>
            <w:vAlign w:val="center"/>
          </w:tcPr>
          <w:p w14:paraId="42F376F4" w14:textId="77777777" w:rsidR="003179DB" w:rsidRPr="000C76EC" w:rsidRDefault="003179DB" w:rsidP="005F2980">
            <w:r>
              <w:t>Likert (1-5)</w:t>
            </w:r>
          </w:p>
        </w:tc>
      </w:tr>
      <w:tr w:rsidR="003179DB" w:rsidRPr="000C76EC" w14:paraId="262639DE" w14:textId="77777777" w:rsidTr="005F2980">
        <w:trPr>
          <w:trHeight w:val="300"/>
        </w:trPr>
        <w:tc>
          <w:tcPr>
            <w:tcW w:w="3855" w:type="pct"/>
          </w:tcPr>
          <w:p w14:paraId="2AA16D88" w14:textId="77777777" w:rsidR="003179DB" w:rsidRDefault="003179DB" w:rsidP="005F2980">
            <w:pPr>
              <w:ind w:left="-15"/>
            </w:pPr>
            <w:r w:rsidRPr="00A9100B">
              <w:t xml:space="preserve">Does your school provide the following to support your </w:t>
            </w:r>
            <w:proofErr w:type="gramStart"/>
            <w:r w:rsidRPr="00A9100B">
              <w:t>child’s</w:t>
            </w:r>
            <w:proofErr w:type="gramEnd"/>
            <w:r w:rsidRPr="00A9100B">
              <w:t xml:space="preserve"> </w:t>
            </w:r>
          </w:p>
          <w:p w14:paraId="0DF3B8D3" w14:textId="77777777" w:rsidR="003179DB" w:rsidRDefault="003179DB" w:rsidP="005F2980">
            <w:pPr>
              <w:ind w:left="165"/>
            </w:pPr>
            <w:r>
              <w:t xml:space="preserve">Reading or </w:t>
            </w:r>
            <w:r w:rsidRPr="00A9100B">
              <w:t>math</w:t>
            </w:r>
            <w:r>
              <w:t xml:space="preserve"> learning?</w:t>
            </w:r>
          </w:p>
          <w:p w14:paraId="5A0635E4" w14:textId="77777777" w:rsidR="003179DB" w:rsidRDefault="003179DB" w:rsidP="005F2980">
            <w:pPr>
              <w:ind w:left="720"/>
            </w:pPr>
            <w:r>
              <w:t xml:space="preserve">Parent/teacher conferences </w:t>
            </w:r>
          </w:p>
          <w:p w14:paraId="3B4E515B" w14:textId="77777777" w:rsidR="003179DB" w:rsidRDefault="003179DB" w:rsidP="005F2980">
            <w:pPr>
              <w:ind w:left="720"/>
            </w:pPr>
            <w:r>
              <w:t xml:space="preserve">Academic themed events </w:t>
            </w:r>
          </w:p>
          <w:p w14:paraId="4693EE9E" w14:textId="77777777" w:rsidR="003179DB" w:rsidRDefault="003179DB" w:rsidP="005F2980">
            <w:pPr>
              <w:ind w:left="720"/>
            </w:pPr>
            <w:r>
              <w:t xml:space="preserve">Family engagement nights </w:t>
            </w:r>
          </w:p>
          <w:p w14:paraId="34360614" w14:textId="77777777" w:rsidR="003179DB" w:rsidRPr="00A9100B" w:rsidRDefault="003179DB" w:rsidP="005F2980">
            <w:pPr>
              <w:ind w:left="720"/>
            </w:pPr>
            <w:r>
              <w:t>Workshops</w:t>
            </w:r>
          </w:p>
        </w:tc>
        <w:tc>
          <w:tcPr>
            <w:tcW w:w="1145" w:type="pct"/>
            <w:shd w:val="clear" w:color="auto" w:fill="auto"/>
            <w:noWrap/>
            <w:vAlign w:val="center"/>
          </w:tcPr>
          <w:p w14:paraId="17940F93" w14:textId="77777777" w:rsidR="003179DB" w:rsidRDefault="003179DB" w:rsidP="005F2980">
            <w:r>
              <w:t>Select all that apply</w:t>
            </w:r>
          </w:p>
        </w:tc>
      </w:tr>
      <w:tr w:rsidR="003179DB" w:rsidRPr="000C76EC" w14:paraId="67392C48" w14:textId="77777777" w:rsidTr="005F2980">
        <w:trPr>
          <w:trHeight w:val="300"/>
        </w:trPr>
        <w:tc>
          <w:tcPr>
            <w:tcW w:w="3855" w:type="pct"/>
          </w:tcPr>
          <w:p w14:paraId="2386CDB8" w14:textId="77777777" w:rsidR="003179DB" w:rsidRDefault="003179DB" w:rsidP="005F2980">
            <w:r w:rsidRPr="00A9100B">
              <w:t xml:space="preserve">Does your school provide the following </w:t>
            </w:r>
            <w:r>
              <w:t xml:space="preserve">to support your </w:t>
            </w:r>
            <w:proofErr w:type="gramStart"/>
            <w:r>
              <w:t>child’s</w:t>
            </w:r>
            <w:proofErr w:type="gramEnd"/>
            <w:r>
              <w:t xml:space="preserve"> </w:t>
            </w:r>
          </w:p>
          <w:p w14:paraId="058EDE0B" w14:textId="77777777" w:rsidR="003179DB" w:rsidRDefault="003179DB" w:rsidP="005F2980">
            <w:pPr>
              <w:ind w:left="165"/>
            </w:pPr>
            <w:r>
              <w:t>[reading/</w:t>
            </w:r>
            <w:r w:rsidRPr="00A9100B">
              <w:t>math</w:t>
            </w:r>
            <w:r>
              <w:t>]?</w:t>
            </w:r>
          </w:p>
          <w:p w14:paraId="54E90970" w14:textId="77777777" w:rsidR="003179DB" w:rsidRDefault="003179DB" w:rsidP="005F2980">
            <w:pPr>
              <w:ind w:left="720"/>
            </w:pPr>
            <w:r>
              <w:t>Books</w:t>
            </w:r>
          </w:p>
          <w:p w14:paraId="0B1BE56F" w14:textId="77777777" w:rsidR="003179DB" w:rsidRDefault="003179DB" w:rsidP="005F2980">
            <w:pPr>
              <w:ind w:left="720"/>
            </w:pPr>
            <w:r>
              <w:t xml:space="preserve">Notes or updates on progress </w:t>
            </w:r>
          </w:p>
          <w:p w14:paraId="483D7B56" w14:textId="77777777" w:rsidR="003179DB" w:rsidRDefault="003179DB" w:rsidP="005F2980">
            <w:pPr>
              <w:ind w:left="720"/>
            </w:pPr>
            <w:r>
              <w:t>Instructions for reading/math activities to do at home</w:t>
            </w:r>
          </w:p>
          <w:p w14:paraId="79B16BEE" w14:textId="77777777" w:rsidR="003179DB" w:rsidRDefault="003179DB" w:rsidP="005F2980">
            <w:pPr>
              <w:ind w:left="720"/>
            </w:pPr>
            <w:r>
              <w:t xml:space="preserve">Music or songs </w:t>
            </w:r>
          </w:p>
          <w:p w14:paraId="26867390" w14:textId="77777777" w:rsidR="003179DB" w:rsidRDefault="003179DB" w:rsidP="005F2980">
            <w:pPr>
              <w:ind w:left="720"/>
            </w:pPr>
            <w:r>
              <w:t>Informational newsletters or pamphlets</w:t>
            </w:r>
          </w:p>
          <w:p w14:paraId="0F0C1696" w14:textId="77777777" w:rsidR="003179DB" w:rsidRDefault="003179DB" w:rsidP="005F2980">
            <w:pPr>
              <w:ind w:left="720"/>
            </w:pPr>
            <w:r>
              <w:t xml:space="preserve">Toys or games </w:t>
            </w:r>
          </w:p>
          <w:p w14:paraId="5DCB1F9A" w14:textId="77777777" w:rsidR="003179DB" w:rsidRDefault="003179DB" w:rsidP="005F2980">
            <w:pPr>
              <w:ind w:left="720"/>
            </w:pPr>
            <w:r>
              <w:t>Reading/math worksheets/homework</w:t>
            </w:r>
          </w:p>
          <w:p w14:paraId="5488501A" w14:textId="77777777" w:rsidR="003179DB" w:rsidRDefault="003179DB" w:rsidP="005F2980">
            <w:pPr>
              <w:ind w:left="720"/>
            </w:pPr>
            <w:r>
              <w:t xml:space="preserve">Recs for apps, websites, or video games </w:t>
            </w:r>
          </w:p>
          <w:p w14:paraId="0C75EAA3" w14:textId="77777777" w:rsidR="003179DB" w:rsidRPr="000C76EC" w:rsidRDefault="003179DB" w:rsidP="005F2980">
            <w:pPr>
              <w:ind w:left="720"/>
            </w:pPr>
            <w:r>
              <w:t>Links to websites about reading/math</w:t>
            </w:r>
          </w:p>
        </w:tc>
        <w:tc>
          <w:tcPr>
            <w:tcW w:w="1145" w:type="pct"/>
            <w:shd w:val="clear" w:color="auto" w:fill="auto"/>
            <w:noWrap/>
            <w:vAlign w:val="center"/>
            <w:hideMark/>
          </w:tcPr>
          <w:p w14:paraId="22B725FD" w14:textId="77777777" w:rsidR="003179DB" w:rsidRPr="000C76EC" w:rsidRDefault="003179DB" w:rsidP="005F2980">
            <w:r>
              <w:t>Select all that apply</w:t>
            </w:r>
          </w:p>
        </w:tc>
      </w:tr>
      <w:tr w:rsidR="003179DB" w:rsidRPr="000C76EC" w14:paraId="028F1115" w14:textId="77777777" w:rsidTr="005F2980">
        <w:trPr>
          <w:trHeight w:val="300"/>
        </w:trPr>
        <w:tc>
          <w:tcPr>
            <w:tcW w:w="3855" w:type="pct"/>
            <w:tcBorders>
              <w:bottom w:val="nil"/>
            </w:tcBorders>
          </w:tcPr>
          <w:p w14:paraId="1764AA0A" w14:textId="77777777" w:rsidR="003179DB" w:rsidRDefault="003179DB" w:rsidP="005F2980">
            <w:r w:rsidRPr="004E174B">
              <w:t>What would you like to receive more of from your child's teacher to help your child's</w:t>
            </w:r>
            <w:r>
              <w:t xml:space="preserve"> [reading/math]? </w:t>
            </w:r>
          </w:p>
          <w:p w14:paraId="0BDBF9FB" w14:textId="77777777" w:rsidR="003179DB" w:rsidRDefault="003179DB" w:rsidP="005F2980">
            <w:pPr>
              <w:ind w:left="720"/>
            </w:pPr>
            <w:r>
              <w:t>Books</w:t>
            </w:r>
          </w:p>
          <w:p w14:paraId="1111DC71" w14:textId="77777777" w:rsidR="003179DB" w:rsidRDefault="003179DB" w:rsidP="005F2980">
            <w:pPr>
              <w:ind w:left="720"/>
            </w:pPr>
            <w:r>
              <w:t xml:space="preserve">Notes or updates on progress </w:t>
            </w:r>
          </w:p>
          <w:p w14:paraId="75428EC0" w14:textId="77777777" w:rsidR="003179DB" w:rsidRDefault="003179DB" w:rsidP="005F2980">
            <w:pPr>
              <w:ind w:left="720"/>
            </w:pPr>
            <w:r>
              <w:t>Instructions for reading/math activities to do at home</w:t>
            </w:r>
          </w:p>
          <w:p w14:paraId="156B4254" w14:textId="77777777" w:rsidR="003179DB" w:rsidRDefault="003179DB" w:rsidP="005F2980">
            <w:pPr>
              <w:ind w:left="720"/>
            </w:pPr>
            <w:r>
              <w:t xml:space="preserve">Music or songs </w:t>
            </w:r>
          </w:p>
          <w:p w14:paraId="4EDC5D9E" w14:textId="77777777" w:rsidR="003179DB" w:rsidRDefault="003179DB" w:rsidP="005F2980">
            <w:pPr>
              <w:ind w:left="720"/>
            </w:pPr>
            <w:r>
              <w:t>Informational newsletters or pamphlets</w:t>
            </w:r>
          </w:p>
          <w:p w14:paraId="77004CB6" w14:textId="77777777" w:rsidR="003179DB" w:rsidRDefault="003179DB" w:rsidP="005F2980">
            <w:pPr>
              <w:ind w:left="720"/>
            </w:pPr>
            <w:r>
              <w:t xml:space="preserve">Toys or games </w:t>
            </w:r>
          </w:p>
          <w:p w14:paraId="618BEBE9" w14:textId="77777777" w:rsidR="003179DB" w:rsidRDefault="003179DB" w:rsidP="005F2980">
            <w:pPr>
              <w:ind w:left="720"/>
            </w:pPr>
            <w:r>
              <w:t>Reading/math worksheets/homework</w:t>
            </w:r>
          </w:p>
          <w:p w14:paraId="4FE624FB" w14:textId="77777777" w:rsidR="003179DB" w:rsidRDefault="003179DB" w:rsidP="005F2980">
            <w:pPr>
              <w:ind w:left="720"/>
            </w:pPr>
            <w:r>
              <w:t xml:space="preserve">Recs for apps, websites, or video games </w:t>
            </w:r>
          </w:p>
          <w:p w14:paraId="4B259B22" w14:textId="77777777" w:rsidR="003179DB" w:rsidRPr="00A9100B" w:rsidRDefault="003179DB" w:rsidP="005F2980">
            <w:pPr>
              <w:ind w:left="720"/>
            </w:pPr>
            <w:r>
              <w:lastRenderedPageBreak/>
              <w:t>Links to websites about reading/math</w:t>
            </w:r>
          </w:p>
        </w:tc>
        <w:tc>
          <w:tcPr>
            <w:tcW w:w="1145" w:type="pct"/>
            <w:tcBorders>
              <w:bottom w:val="nil"/>
            </w:tcBorders>
            <w:shd w:val="clear" w:color="auto" w:fill="auto"/>
            <w:noWrap/>
            <w:vAlign w:val="center"/>
          </w:tcPr>
          <w:p w14:paraId="7CBD3B0B" w14:textId="77777777" w:rsidR="003179DB" w:rsidRDefault="003179DB" w:rsidP="005F2980">
            <w:r>
              <w:lastRenderedPageBreak/>
              <w:t>Select up to 3</w:t>
            </w:r>
          </w:p>
        </w:tc>
      </w:tr>
      <w:tr w:rsidR="003179DB" w:rsidRPr="000C76EC" w14:paraId="67705556" w14:textId="77777777" w:rsidTr="005F2980">
        <w:trPr>
          <w:trHeight w:val="315"/>
        </w:trPr>
        <w:tc>
          <w:tcPr>
            <w:tcW w:w="3855" w:type="pct"/>
            <w:tcBorders>
              <w:top w:val="nil"/>
              <w:bottom w:val="single" w:sz="4" w:space="0" w:color="auto"/>
            </w:tcBorders>
          </w:tcPr>
          <w:p w14:paraId="458EFE50" w14:textId="77777777" w:rsidR="003179DB" w:rsidRDefault="003179DB" w:rsidP="005F2980">
            <w:r w:rsidRPr="00A9100B">
              <w:t xml:space="preserve">How satisfied are you with the </w:t>
            </w:r>
            <w:r>
              <w:t>[reading/</w:t>
            </w:r>
            <w:proofErr w:type="gramStart"/>
            <w:r>
              <w:t>math]</w:t>
            </w:r>
            <w:proofErr w:type="gramEnd"/>
            <w:r>
              <w:t xml:space="preserve"> </w:t>
            </w:r>
          </w:p>
          <w:p w14:paraId="19BF18EF" w14:textId="77777777" w:rsidR="003179DB" w:rsidRPr="000C76EC" w:rsidRDefault="003179DB" w:rsidP="005F2980">
            <w:pPr>
              <w:ind w:left="165"/>
            </w:pPr>
            <w:r w:rsidRPr="00A9100B">
              <w:t>information/materials/activities your child's teacher sends home?</w:t>
            </w:r>
          </w:p>
        </w:tc>
        <w:tc>
          <w:tcPr>
            <w:tcW w:w="1145" w:type="pct"/>
            <w:tcBorders>
              <w:top w:val="nil"/>
              <w:bottom w:val="single" w:sz="4" w:space="0" w:color="auto"/>
            </w:tcBorders>
            <w:shd w:val="clear" w:color="auto" w:fill="auto"/>
            <w:noWrap/>
          </w:tcPr>
          <w:p w14:paraId="532C5972" w14:textId="77777777" w:rsidR="003179DB" w:rsidRDefault="003179DB" w:rsidP="005F2980">
            <w:r>
              <w:t>Likert (1-5)</w:t>
            </w:r>
          </w:p>
        </w:tc>
      </w:tr>
      <w:tr w:rsidR="003179DB" w:rsidRPr="000C76EC" w14:paraId="57936FFB" w14:textId="77777777" w:rsidTr="005F2980">
        <w:trPr>
          <w:trHeight w:val="315"/>
        </w:trPr>
        <w:tc>
          <w:tcPr>
            <w:tcW w:w="5000" w:type="pct"/>
            <w:gridSpan w:val="2"/>
            <w:tcBorders>
              <w:top w:val="single" w:sz="4" w:space="0" w:color="auto"/>
              <w:bottom w:val="nil"/>
            </w:tcBorders>
          </w:tcPr>
          <w:p w14:paraId="5B86A5CC" w14:textId="77777777" w:rsidR="003179DB" w:rsidRDefault="003179DB" w:rsidP="005F2980">
            <w:r>
              <w:rPr>
                <w:i/>
              </w:rPr>
              <w:t>Note.</w:t>
            </w:r>
            <w:r>
              <w:t xml:space="preserve"> Reading and math questions were asked as separate items. Demographic questions are not included in this table. </w:t>
            </w:r>
          </w:p>
        </w:tc>
      </w:tr>
    </w:tbl>
    <w:p w14:paraId="4E3BC71A" w14:textId="77777777" w:rsidR="003179DB" w:rsidRDefault="003179DB" w:rsidP="003179DB">
      <w:r>
        <w:br w:type="page"/>
      </w:r>
    </w:p>
    <w:tbl>
      <w:tblPr>
        <w:tblStyle w:val="TableGrid"/>
        <w:tblpPr w:leftFromText="180" w:rightFromText="180" w:vertAnchor="page" w:horzAnchor="margin" w:tblpY="1831"/>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659"/>
        <w:gridCol w:w="1489"/>
      </w:tblGrid>
      <w:tr w:rsidR="003179DB" w:rsidRPr="00AB6957" w14:paraId="5D7EA5CF" w14:textId="77777777" w:rsidTr="005F2980">
        <w:tc>
          <w:tcPr>
            <w:tcW w:w="8638" w:type="dxa"/>
            <w:gridSpan w:val="3"/>
            <w:tcBorders>
              <w:bottom w:val="single" w:sz="4" w:space="0" w:color="auto"/>
            </w:tcBorders>
            <w:vAlign w:val="center"/>
          </w:tcPr>
          <w:bookmarkEnd w:id="9"/>
          <w:p w14:paraId="6651FEE5" w14:textId="77777777" w:rsidR="003179DB" w:rsidRPr="00AB6957" w:rsidRDefault="003179DB" w:rsidP="005F2980">
            <w:r>
              <w:lastRenderedPageBreak/>
              <w:t>Table 3</w:t>
            </w:r>
            <w:r w:rsidRPr="00AB6957">
              <w:t>.</w:t>
            </w:r>
          </w:p>
          <w:p w14:paraId="72AC77D9" w14:textId="77777777" w:rsidR="003179DB" w:rsidRPr="00AB6957" w:rsidRDefault="003179DB" w:rsidP="005F2980">
            <w:r w:rsidRPr="00AB6957">
              <w:rPr>
                <w:bCs/>
                <w:i/>
              </w:rPr>
              <w:t>Information, Materials, and Activities Parents Would Like to Receive</w:t>
            </w:r>
            <w:r>
              <w:rPr>
                <w:bCs/>
                <w:i/>
              </w:rPr>
              <w:t xml:space="preserve"> More of to Support Learning at Home</w:t>
            </w:r>
            <w:r w:rsidRPr="00AB6957">
              <w:rPr>
                <w:bCs/>
                <w:i/>
              </w:rPr>
              <w:t xml:space="preserve"> </w:t>
            </w:r>
          </w:p>
        </w:tc>
      </w:tr>
      <w:tr w:rsidR="003179DB" w:rsidRPr="00AB6957" w14:paraId="3DA7722F" w14:textId="77777777" w:rsidTr="005F2980">
        <w:trPr>
          <w:trHeight w:val="413"/>
        </w:trPr>
        <w:tc>
          <w:tcPr>
            <w:tcW w:w="5490" w:type="dxa"/>
            <w:tcBorders>
              <w:top w:val="single" w:sz="4" w:space="0" w:color="auto"/>
            </w:tcBorders>
            <w:vAlign w:val="center"/>
          </w:tcPr>
          <w:p w14:paraId="5EABD847" w14:textId="77777777" w:rsidR="003179DB" w:rsidRPr="00AB6957" w:rsidRDefault="003179DB" w:rsidP="005F2980">
            <w:pPr>
              <w:rPr>
                <w:b/>
              </w:rPr>
            </w:pPr>
            <w:r w:rsidRPr="00AB6957">
              <w:rPr>
                <w:b/>
              </w:rPr>
              <w:t>Item</w:t>
            </w:r>
            <w:r>
              <w:rPr>
                <w:b/>
              </w:rPr>
              <w:t>s</w:t>
            </w:r>
          </w:p>
        </w:tc>
        <w:tc>
          <w:tcPr>
            <w:tcW w:w="1659" w:type="dxa"/>
            <w:tcBorders>
              <w:top w:val="single" w:sz="4" w:space="0" w:color="auto"/>
            </w:tcBorders>
            <w:vAlign w:val="center"/>
          </w:tcPr>
          <w:p w14:paraId="01951315" w14:textId="77777777" w:rsidR="003179DB" w:rsidRDefault="003179DB" w:rsidP="005F2980">
            <w:pPr>
              <w:rPr>
                <w:b/>
              </w:rPr>
            </w:pPr>
            <w:r>
              <w:rPr>
                <w:b/>
              </w:rPr>
              <w:t>Reading (%)</w:t>
            </w:r>
          </w:p>
          <w:p w14:paraId="4F09C6B3" w14:textId="77777777" w:rsidR="003179DB" w:rsidRPr="00AB6957" w:rsidRDefault="003179DB" w:rsidP="005F2980">
            <w:pPr>
              <w:rPr>
                <w:b/>
              </w:rPr>
            </w:pPr>
            <w:r w:rsidRPr="00AB6957">
              <w:t>(</w:t>
            </w:r>
            <w:r w:rsidRPr="00AB6957">
              <w:rPr>
                <w:i/>
              </w:rPr>
              <w:t xml:space="preserve">n = </w:t>
            </w:r>
            <w:r>
              <w:t>81</w:t>
            </w:r>
            <w:r w:rsidRPr="00AB6957">
              <w:t>)</w:t>
            </w:r>
          </w:p>
        </w:tc>
        <w:tc>
          <w:tcPr>
            <w:tcW w:w="1489" w:type="dxa"/>
            <w:tcBorders>
              <w:top w:val="single" w:sz="4" w:space="0" w:color="auto"/>
            </w:tcBorders>
            <w:vAlign w:val="center"/>
          </w:tcPr>
          <w:p w14:paraId="4518921A" w14:textId="77777777" w:rsidR="003179DB" w:rsidRDefault="003179DB" w:rsidP="005F2980">
            <w:pPr>
              <w:rPr>
                <w:b/>
              </w:rPr>
            </w:pPr>
            <w:r>
              <w:rPr>
                <w:b/>
              </w:rPr>
              <w:t>Math (%)</w:t>
            </w:r>
          </w:p>
          <w:p w14:paraId="5AA9C2EA" w14:textId="77777777" w:rsidR="003179DB" w:rsidRPr="00AB6957" w:rsidRDefault="003179DB" w:rsidP="005F2980">
            <w:pPr>
              <w:rPr>
                <w:b/>
              </w:rPr>
            </w:pPr>
            <w:r w:rsidRPr="00AB6957">
              <w:t>(</w:t>
            </w:r>
            <w:r w:rsidRPr="00AB6957">
              <w:rPr>
                <w:i/>
              </w:rPr>
              <w:t xml:space="preserve">n = </w:t>
            </w:r>
            <w:r>
              <w:t>127</w:t>
            </w:r>
            <w:r w:rsidRPr="00AB6957">
              <w:t>)</w:t>
            </w:r>
          </w:p>
        </w:tc>
      </w:tr>
      <w:tr w:rsidR="003179DB" w:rsidRPr="00AB6957" w14:paraId="4B06B2B0" w14:textId="77777777" w:rsidTr="005F2980">
        <w:trPr>
          <w:trHeight w:val="413"/>
        </w:trPr>
        <w:tc>
          <w:tcPr>
            <w:tcW w:w="5490" w:type="dxa"/>
            <w:vAlign w:val="center"/>
          </w:tcPr>
          <w:p w14:paraId="5BD4537C" w14:textId="77777777" w:rsidR="003179DB" w:rsidRPr="00AB6957" w:rsidRDefault="003179DB" w:rsidP="005F2980">
            <w:pPr>
              <w:pStyle w:val="ListParagraph"/>
              <w:ind w:left="0"/>
            </w:pPr>
            <w:r w:rsidRPr="00AB6957">
              <w:t>Books</w:t>
            </w:r>
          </w:p>
        </w:tc>
        <w:tc>
          <w:tcPr>
            <w:tcW w:w="1659" w:type="dxa"/>
            <w:vAlign w:val="center"/>
          </w:tcPr>
          <w:p w14:paraId="7B9390CA" w14:textId="77777777" w:rsidR="003179DB" w:rsidRPr="001829C2" w:rsidRDefault="003179DB" w:rsidP="005F2980">
            <w:pPr>
              <w:spacing w:line="480" w:lineRule="auto"/>
            </w:pPr>
            <w:r>
              <w:t>22</w:t>
            </w:r>
          </w:p>
        </w:tc>
        <w:tc>
          <w:tcPr>
            <w:tcW w:w="1489" w:type="dxa"/>
            <w:vAlign w:val="center"/>
          </w:tcPr>
          <w:p w14:paraId="67267FEE" w14:textId="77777777" w:rsidR="003179DB" w:rsidRPr="001829C2" w:rsidRDefault="003179DB" w:rsidP="005F2980">
            <w:pPr>
              <w:spacing w:line="480" w:lineRule="auto"/>
            </w:pPr>
            <w:r>
              <w:t>17</w:t>
            </w:r>
          </w:p>
        </w:tc>
      </w:tr>
      <w:tr w:rsidR="003179DB" w:rsidRPr="00AB6957" w14:paraId="45B2BFA6" w14:textId="77777777" w:rsidTr="005F2980">
        <w:trPr>
          <w:trHeight w:val="413"/>
        </w:trPr>
        <w:tc>
          <w:tcPr>
            <w:tcW w:w="5490" w:type="dxa"/>
            <w:vAlign w:val="center"/>
          </w:tcPr>
          <w:p w14:paraId="5B01F2FC" w14:textId="77777777" w:rsidR="003179DB" w:rsidRPr="00AB6957" w:rsidRDefault="003179DB" w:rsidP="005F2980">
            <w:pPr>
              <w:pStyle w:val="ListParagraph"/>
              <w:ind w:left="0"/>
            </w:pPr>
            <w:r w:rsidRPr="00AB6957">
              <w:t>Informational newsletters or pamphlets</w:t>
            </w:r>
          </w:p>
        </w:tc>
        <w:tc>
          <w:tcPr>
            <w:tcW w:w="1659" w:type="dxa"/>
            <w:vAlign w:val="center"/>
          </w:tcPr>
          <w:p w14:paraId="74D3A0B5" w14:textId="77777777" w:rsidR="003179DB" w:rsidRPr="001829C2" w:rsidRDefault="003179DB" w:rsidP="005F2980">
            <w:pPr>
              <w:spacing w:line="480" w:lineRule="auto"/>
            </w:pPr>
            <w:r>
              <w:t>7</w:t>
            </w:r>
          </w:p>
        </w:tc>
        <w:tc>
          <w:tcPr>
            <w:tcW w:w="1489" w:type="dxa"/>
            <w:vAlign w:val="center"/>
          </w:tcPr>
          <w:p w14:paraId="75C946EC" w14:textId="77777777" w:rsidR="003179DB" w:rsidRPr="001829C2" w:rsidRDefault="003179DB" w:rsidP="005F2980">
            <w:pPr>
              <w:spacing w:line="480" w:lineRule="auto"/>
            </w:pPr>
            <w:r>
              <w:t>6</w:t>
            </w:r>
          </w:p>
        </w:tc>
      </w:tr>
      <w:tr w:rsidR="003179DB" w:rsidRPr="00AB6957" w14:paraId="31A27511" w14:textId="77777777" w:rsidTr="005F2980">
        <w:trPr>
          <w:trHeight w:val="413"/>
        </w:trPr>
        <w:tc>
          <w:tcPr>
            <w:tcW w:w="5490" w:type="dxa"/>
            <w:vAlign w:val="center"/>
          </w:tcPr>
          <w:p w14:paraId="756F1D24" w14:textId="77777777" w:rsidR="003179DB" w:rsidRPr="00AB6957" w:rsidRDefault="003179DB" w:rsidP="005F2980">
            <w:pPr>
              <w:pStyle w:val="ListParagraph"/>
              <w:ind w:left="0"/>
            </w:pPr>
            <w:r w:rsidRPr="00AB6957">
              <w:t>Instructions for activities to do at home</w:t>
            </w:r>
          </w:p>
        </w:tc>
        <w:tc>
          <w:tcPr>
            <w:tcW w:w="1659" w:type="dxa"/>
            <w:vAlign w:val="center"/>
          </w:tcPr>
          <w:p w14:paraId="42BDE61D" w14:textId="77777777" w:rsidR="003179DB" w:rsidRPr="001829C2" w:rsidRDefault="003179DB" w:rsidP="005F2980">
            <w:pPr>
              <w:spacing w:line="480" w:lineRule="auto"/>
            </w:pPr>
            <w:r>
              <w:t>51</w:t>
            </w:r>
          </w:p>
        </w:tc>
        <w:tc>
          <w:tcPr>
            <w:tcW w:w="1489" w:type="dxa"/>
            <w:vAlign w:val="center"/>
          </w:tcPr>
          <w:p w14:paraId="0A31C014" w14:textId="77777777" w:rsidR="003179DB" w:rsidRPr="001829C2" w:rsidRDefault="003179DB" w:rsidP="005F2980">
            <w:pPr>
              <w:spacing w:line="480" w:lineRule="auto"/>
            </w:pPr>
            <w:r w:rsidRPr="001829C2">
              <w:t>42</w:t>
            </w:r>
          </w:p>
        </w:tc>
      </w:tr>
      <w:tr w:rsidR="003179DB" w:rsidRPr="00AB6957" w14:paraId="56588241" w14:textId="77777777" w:rsidTr="005F2980">
        <w:trPr>
          <w:trHeight w:val="413"/>
        </w:trPr>
        <w:tc>
          <w:tcPr>
            <w:tcW w:w="5490" w:type="dxa"/>
            <w:vAlign w:val="center"/>
          </w:tcPr>
          <w:p w14:paraId="4071D0B0" w14:textId="77777777" w:rsidR="003179DB" w:rsidRPr="00AB6957" w:rsidRDefault="003179DB" w:rsidP="005F2980">
            <w:pPr>
              <w:pStyle w:val="ListParagraph"/>
              <w:ind w:left="0"/>
            </w:pPr>
            <w:r>
              <w:t>Links to websites about reading or math</w:t>
            </w:r>
          </w:p>
        </w:tc>
        <w:tc>
          <w:tcPr>
            <w:tcW w:w="1659" w:type="dxa"/>
            <w:vAlign w:val="center"/>
          </w:tcPr>
          <w:p w14:paraId="695FBCA9" w14:textId="77777777" w:rsidR="003179DB" w:rsidRPr="001829C2" w:rsidRDefault="003179DB" w:rsidP="005F2980">
            <w:pPr>
              <w:spacing w:line="480" w:lineRule="auto"/>
            </w:pPr>
            <w:r>
              <w:t>12</w:t>
            </w:r>
          </w:p>
        </w:tc>
        <w:tc>
          <w:tcPr>
            <w:tcW w:w="1489" w:type="dxa"/>
            <w:vAlign w:val="center"/>
          </w:tcPr>
          <w:p w14:paraId="18D59F99" w14:textId="77777777" w:rsidR="003179DB" w:rsidRPr="001829C2" w:rsidRDefault="003179DB" w:rsidP="005F2980">
            <w:pPr>
              <w:spacing w:line="480" w:lineRule="auto"/>
            </w:pPr>
            <w:r>
              <w:t>8</w:t>
            </w:r>
          </w:p>
        </w:tc>
      </w:tr>
      <w:tr w:rsidR="003179DB" w:rsidRPr="00AB6957" w14:paraId="0F5311BA" w14:textId="77777777" w:rsidTr="005F2980">
        <w:trPr>
          <w:trHeight w:val="413"/>
        </w:trPr>
        <w:tc>
          <w:tcPr>
            <w:tcW w:w="5490" w:type="dxa"/>
            <w:vAlign w:val="center"/>
          </w:tcPr>
          <w:p w14:paraId="1C89D101" w14:textId="77777777" w:rsidR="003179DB" w:rsidRPr="00AB6957" w:rsidRDefault="003179DB" w:rsidP="005F2980">
            <w:pPr>
              <w:pStyle w:val="ListParagraph"/>
              <w:ind w:left="0"/>
            </w:pPr>
            <w:r w:rsidRPr="00AB6957">
              <w:t xml:space="preserve">Music or songs </w:t>
            </w:r>
          </w:p>
        </w:tc>
        <w:tc>
          <w:tcPr>
            <w:tcW w:w="1659" w:type="dxa"/>
            <w:vAlign w:val="center"/>
          </w:tcPr>
          <w:p w14:paraId="6E23E196" w14:textId="77777777" w:rsidR="003179DB" w:rsidRPr="001829C2" w:rsidRDefault="003179DB" w:rsidP="005F2980">
            <w:pPr>
              <w:spacing w:line="480" w:lineRule="auto"/>
            </w:pPr>
            <w:r>
              <w:t>20</w:t>
            </w:r>
          </w:p>
        </w:tc>
        <w:tc>
          <w:tcPr>
            <w:tcW w:w="1489" w:type="dxa"/>
            <w:vAlign w:val="center"/>
          </w:tcPr>
          <w:p w14:paraId="7192299B" w14:textId="77777777" w:rsidR="003179DB" w:rsidRPr="001829C2" w:rsidRDefault="003179DB" w:rsidP="005F2980">
            <w:pPr>
              <w:spacing w:line="480" w:lineRule="auto"/>
            </w:pPr>
            <w:r>
              <w:t>22</w:t>
            </w:r>
          </w:p>
        </w:tc>
      </w:tr>
      <w:tr w:rsidR="003179DB" w:rsidRPr="00AB6957" w14:paraId="4E704D75" w14:textId="77777777" w:rsidTr="005F2980">
        <w:trPr>
          <w:trHeight w:val="413"/>
        </w:trPr>
        <w:tc>
          <w:tcPr>
            <w:tcW w:w="5490" w:type="dxa"/>
            <w:vAlign w:val="center"/>
          </w:tcPr>
          <w:p w14:paraId="00DBCE23" w14:textId="77777777" w:rsidR="003179DB" w:rsidRPr="00AB6957" w:rsidRDefault="003179DB" w:rsidP="005F2980">
            <w:pPr>
              <w:pStyle w:val="ListParagraph"/>
              <w:ind w:left="0"/>
            </w:pPr>
            <w:r w:rsidRPr="00AB6957">
              <w:t xml:space="preserve">Notes or updates on progress </w:t>
            </w:r>
          </w:p>
        </w:tc>
        <w:tc>
          <w:tcPr>
            <w:tcW w:w="1659" w:type="dxa"/>
            <w:vAlign w:val="center"/>
          </w:tcPr>
          <w:p w14:paraId="0B7FC5B9" w14:textId="77777777" w:rsidR="003179DB" w:rsidRPr="001829C2" w:rsidRDefault="003179DB" w:rsidP="005F2980">
            <w:pPr>
              <w:spacing w:line="480" w:lineRule="auto"/>
            </w:pPr>
            <w:r>
              <w:t>53</w:t>
            </w:r>
          </w:p>
        </w:tc>
        <w:tc>
          <w:tcPr>
            <w:tcW w:w="1489" w:type="dxa"/>
            <w:vAlign w:val="center"/>
          </w:tcPr>
          <w:p w14:paraId="3FD0F5BE" w14:textId="77777777" w:rsidR="003179DB" w:rsidRPr="001829C2" w:rsidRDefault="003179DB" w:rsidP="005F2980">
            <w:pPr>
              <w:spacing w:line="480" w:lineRule="auto"/>
            </w:pPr>
            <w:r>
              <w:t>35</w:t>
            </w:r>
          </w:p>
        </w:tc>
      </w:tr>
      <w:tr w:rsidR="003179DB" w:rsidRPr="00AB6957" w14:paraId="05889AFA" w14:textId="77777777" w:rsidTr="005F2980">
        <w:trPr>
          <w:trHeight w:val="413"/>
        </w:trPr>
        <w:tc>
          <w:tcPr>
            <w:tcW w:w="5490" w:type="dxa"/>
            <w:vAlign w:val="center"/>
          </w:tcPr>
          <w:p w14:paraId="455851FA" w14:textId="77777777" w:rsidR="003179DB" w:rsidRPr="00AB6957" w:rsidRDefault="003179DB" w:rsidP="005F2980">
            <w:pPr>
              <w:pStyle w:val="ListParagraph"/>
              <w:ind w:left="0"/>
            </w:pPr>
            <w:r>
              <w:t>Recommendations</w:t>
            </w:r>
            <w:r w:rsidRPr="00AB6957">
              <w:t xml:space="preserve"> for apps, websites, or video </w:t>
            </w:r>
            <w:r>
              <w:t>games</w:t>
            </w:r>
          </w:p>
        </w:tc>
        <w:tc>
          <w:tcPr>
            <w:tcW w:w="1659" w:type="dxa"/>
            <w:vAlign w:val="center"/>
          </w:tcPr>
          <w:p w14:paraId="684DC0CE" w14:textId="77777777" w:rsidR="003179DB" w:rsidRPr="001829C2" w:rsidRDefault="003179DB" w:rsidP="005F2980">
            <w:pPr>
              <w:spacing w:line="480" w:lineRule="auto"/>
            </w:pPr>
            <w:r>
              <w:t>41</w:t>
            </w:r>
          </w:p>
        </w:tc>
        <w:tc>
          <w:tcPr>
            <w:tcW w:w="1489" w:type="dxa"/>
            <w:vAlign w:val="center"/>
          </w:tcPr>
          <w:p w14:paraId="09EA88A3" w14:textId="77777777" w:rsidR="003179DB" w:rsidRPr="001829C2" w:rsidRDefault="003179DB" w:rsidP="005F2980">
            <w:pPr>
              <w:spacing w:line="480" w:lineRule="auto"/>
            </w:pPr>
            <w:r>
              <w:t>19</w:t>
            </w:r>
          </w:p>
        </w:tc>
      </w:tr>
      <w:tr w:rsidR="003179DB" w:rsidRPr="00AB6957" w14:paraId="6BB8643C" w14:textId="77777777" w:rsidTr="005F2980">
        <w:trPr>
          <w:trHeight w:val="413"/>
        </w:trPr>
        <w:tc>
          <w:tcPr>
            <w:tcW w:w="5490" w:type="dxa"/>
            <w:vAlign w:val="center"/>
          </w:tcPr>
          <w:p w14:paraId="64AE206A" w14:textId="77777777" w:rsidR="003179DB" w:rsidRPr="00AB6957" w:rsidRDefault="003179DB" w:rsidP="005F2980">
            <w:pPr>
              <w:pStyle w:val="ListParagraph"/>
              <w:ind w:left="0"/>
            </w:pPr>
            <w:r w:rsidRPr="00AB6957">
              <w:t xml:space="preserve">Toys or games </w:t>
            </w:r>
          </w:p>
        </w:tc>
        <w:tc>
          <w:tcPr>
            <w:tcW w:w="1659" w:type="dxa"/>
            <w:vAlign w:val="center"/>
          </w:tcPr>
          <w:p w14:paraId="071E7A2C" w14:textId="77777777" w:rsidR="003179DB" w:rsidRPr="001829C2" w:rsidRDefault="003179DB" w:rsidP="005F2980">
            <w:pPr>
              <w:spacing w:line="480" w:lineRule="auto"/>
            </w:pPr>
            <w:r>
              <w:t>43</w:t>
            </w:r>
          </w:p>
        </w:tc>
        <w:tc>
          <w:tcPr>
            <w:tcW w:w="1489" w:type="dxa"/>
            <w:vAlign w:val="center"/>
          </w:tcPr>
          <w:p w14:paraId="3741A088" w14:textId="77777777" w:rsidR="003179DB" w:rsidRPr="001829C2" w:rsidRDefault="003179DB" w:rsidP="005F2980">
            <w:pPr>
              <w:spacing w:line="480" w:lineRule="auto"/>
            </w:pPr>
            <w:r w:rsidRPr="001829C2">
              <w:t>45</w:t>
            </w:r>
          </w:p>
        </w:tc>
      </w:tr>
      <w:tr w:rsidR="003179DB" w:rsidRPr="00AB6957" w14:paraId="25DEEE32" w14:textId="77777777" w:rsidTr="005F2980">
        <w:trPr>
          <w:trHeight w:val="413"/>
        </w:trPr>
        <w:tc>
          <w:tcPr>
            <w:tcW w:w="5490" w:type="dxa"/>
            <w:vAlign w:val="center"/>
          </w:tcPr>
          <w:p w14:paraId="1BEA420B" w14:textId="77777777" w:rsidR="003179DB" w:rsidRPr="00AB6957" w:rsidRDefault="003179DB" w:rsidP="005F2980">
            <w:pPr>
              <w:pStyle w:val="ListParagraph"/>
              <w:ind w:left="0"/>
            </w:pPr>
            <w:r>
              <w:t>W</w:t>
            </w:r>
            <w:r w:rsidRPr="00AB6957">
              <w:t>orksheets/homework</w:t>
            </w:r>
          </w:p>
        </w:tc>
        <w:tc>
          <w:tcPr>
            <w:tcW w:w="1659" w:type="dxa"/>
            <w:vAlign w:val="center"/>
          </w:tcPr>
          <w:p w14:paraId="04F4575F" w14:textId="77777777" w:rsidR="003179DB" w:rsidRPr="001829C2" w:rsidRDefault="003179DB" w:rsidP="005F2980">
            <w:pPr>
              <w:spacing w:line="480" w:lineRule="auto"/>
            </w:pPr>
            <w:r>
              <w:t>24</w:t>
            </w:r>
          </w:p>
        </w:tc>
        <w:tc>
          <w:tcPr>
            <w:tcW w:w="1489" w:type="dxa"/>
            <w:vAlign w:val="center"/>
          </w:tcPr>
          <w:p w14:paraId="2CC893E8" w14:textId="77777777" w:rsidR="003179DB" w:rsidRPr="001829C2" w:rsidRDefault="003179DB" w:rsidP="005F2980">
            <w:pPr>
              <w:spacing w:line="480" w:lineRule="auto"/>
            </w:pPr>
            <w:r>
              <w:t>28</w:t>
            </w:r>
          </w:p>
        </w:tc>
      </w:tr>
      <w:tr w:rsidR="003179DB" w:rsidRPr="00AB6957" w14:paraId="759866F6" w14:textId="77777777" w:rsidTr="005F2980">
        <w:trPr>
          <w:trHeight w:val="413"/>
        </w:trPr>
        <w:tc>
          <w:tcPr>
            <w:tcW w:w="5490" w:type="dxa"/>
            <w:vAlign w:val="center"/>
          </w:tcPr>
          <w:p w14:paraId="7464AF81" w14:textId="77777777" w:rsidR="003179DB" w:rsidRDefault="003179DB" w:rsidP="005F2980">
            <w:pPr>
              <w:pStyle w:val="ListParagraph"/>
              <w:ind w:left="0"/>
            </w:pPr>
            <w:r>
              <w:t xml:space="preserve">Other </w:t>
            </w:r>
          </w:p>
        </w:tc>
        <w:tc>
          <w:tcPr>
            <w:tcW w:w="1659" w:type="dxa"/>
            <w:vAlign w:val="center"/>
          </w:tcPr>
          <w:p w14:paraId="55ADE2AB" w14:textId="77777777" w:rsidR="003179DB" w:rsidRDefault="003179DB" w:rsidP="005F2980">
            <w:pPr>
              <w:spacing w:line="480" w:lineRule="auto"/>
            </w:pPr>
            <w:r>
              <w:t>4</w:t>
            </w:r>
          </w:p>
        </w:tc>
        <w:tc>
          <w:tcPr>
            <w:tcW w:w="1489" w:type="dxa"/>
            <w:vAlign w:val="center"/>
          </w:tcPr>
          <w:p w14:paraId="0ADDAF3D" w14:textId="77777777" w:rsidR="003179DB" w:rsidRDefault="003179DB" w:rsidP="005F2980">
            <w:pPr>
              <w:spacing w:line="480" w:lineRule="auto"/>
            </w:pPr>
            <w:r>
              <w:t>2</w:t>
            </w:r>
          </w:p>
        </w:tc>
      </w:tr>
      <w:tr w:rsidR="003179DB" w:rsidRPr="00AB6957" w14:paraId="545D5949" w14:textId="77777777" w:rsidTr="005F2980">
        <w:tc>
          <w:tcPr>
            <w:tcW w:w="8638" w:type="dxa"/>
            <w:gridSpan w:val="3"/>
            <w:tcBorders>
              <w:top w:val="single" w:sz="4" w:space="0" w:color="auto"/>
            </w:tcBorders>
            <w:vAlign w:val="bottom"/>
          </w:tcPr>
          <w:p w14:paraId="72B2E739" w14:textId="77777777" w:rsidR="003179DB" w:rsidRPr="00AB6957" w:rsidRDefault="003179DB" w:rsidP="005F2980">
            <w:r w:rsidRPr="00AB6957">
              <w:rPr>
                <w:i/>
              </w:rPr>
              <w:t>Note</w:t>
            </w:r>
            <w:r w:rsidRPr="00AB6957">
              <w:t xml:space="preserve">. </w:t>
            </w:r>
            <w:r>
              <w:t>Participants selected up to 3 choices from list</w:t>
            </w:r>
          </w:p>
        </w:tc>
      </w:tr>
    </w:tbl>
    <w:p w14:paraId="1C372ECC" w14:textId="77777777" w:rsidR="003179DB" w:rsidRPr="000C76EC" w:rsidRDefault="003179DB" w:rsidP="003179DB"/>
    <w:p w14:paraId="51105008" w14:textId="77777777" w:rsidR="00C934BD" w:rsidRPr="00DA37B4" w:rsidRDefault="00C934BD" w:rsidP="006D7D2C">
      <w:pPr>
        <w:spacing w:line="480" w:lineRule="auto"/>
        <w:ind w:left="1440" w:right="1057" w:hanging="720"/>
        <w:contextualSpacing/>
        <w:rPr>
          <w:rFonts w:ascii="Times New Roman" w:hAnsi="Times New Roman" w:cs="Times New Roman"/>
        </w:rPr>
      </w:pPr>
    </w:p>
    <w:p w14:paraId="7F18BC5E" w14:textId="77777777" w:rsidR="00102CDA" w:rsidRPr="00DA37B4" w:rsidRDefault="00102CDA" w:rsidP="006D7D2C">
      <w:pPr>
        <w:spacing w:line="480" w:lineRule="auto"/>
        <w:ind w:left="1440" w:right="1057" w:hanging="720"/>
        <w:contextualSpacing/>
        <w:rPr>
          <w:rFonts w:ascii="Times New Roman" w:hAnsi="Times New Roman" w:cs="Times New Roman"/>
        </w:rPr>
      </w:pPr>
    </w:p>
    <w:sectPr w:rsidR="00102CDA" w:rsidRPr="00DA37B4" w:rsidSect="0085158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EEB9" w14:textId="77777777" w:rsidR="00F059D3" w:rsidRDefault="00F059D3" w:rsidP="00115392">
      <w:r>
        <w:separator/>
      </w:r>
    </w:p>
  </w:endnote>
  <w:endnote w:type="continuationSeparator" w:id="0">
    <w:p w14:paraId="0D330A68" w14:textId="77777777" w:rsidR="00F059D3" w:rsidRDefault="00F059D3" w:rsidP="0011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5B72" w14:textId="77777777" w:rsidR="00F059D3" w:rsidRDefault="00F059D3" w:rsidP="00115392">
      <w:r>
        <w:separator/>
      </w:r>
    </w:p>
  </w:footnote>
  <w:footnote w:type="continuationSeparator" w:id="0">
    <w:p w14:paraId="489C72D4" w14:textId="77777777" w:rsidR="00F059D3" w:rsidRDefault="00F059D3" w:rsidP="0011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8E6C" w14:textId="7DAAC19C" w:rsidR="00FE2D2E" w:rsidRPr="00FE2D2E" w:rsidRDefault="00FE2D2E">
    <w:pPr>
      <w:pStyle w:val="Header"/>
      <w:rPr>
        <w:rFonts w:ascii="Times New Roman" w:hAnsi="Times New Roman" w:cs="Times New Roman"/>
      </w:rPr>
    </w:pPr>
    <w:r w:rsidRPr="00FE2D2E">
      <w:rPr>
        <w:rFonts w:ascii="Times New Roman" w:hAnsi="Times New Roman" w:cs="Times New Roman"/>
      </w:rPr>
      <w:t xml:space="preserve">LEARNING AT HOME </w:t>
    </w:r>
    <w:r w:rsidRPr="00FE2D2E">
      <w:rPr>
        <w:rFonts w:ascii="Times New Roman" w:hAnsi="Times New Roman" w:cs="Times New Roman"/>
      </w:rPr>
      <w:ptab w:relativeTo="margin" w:alignment="right" w:leader="none"/>
    </w:r>
    <w:sdt>
      <w:sdtPr>
        <w:rPr>
          <w:rFonts w:ascii="Times New Roman" w:hAnsi="Times New Roman" w:cs="Times New Roman"/>
        </w:rPr>
        <w:id w:val="-1082070271"/>
        <w:docPartObj>
          <w:docPartGallery w:val="Page Numbers (Top of Page)"/>
          <w:docPartUnique/>
        </w:docPartObj>
      </w:sdtPr>
      <w:sdtEndPr>
        <w:rPr>
          <w:noProof/>
        </w:rPr>
      </w:sdtEndPr>
      <w:sdtContent>
        <w:r w:rsidRPr="00FE2D2E">
          <w:rPr>
            <w:rFonts w:ascii="Times New Roman" w:hAnsi="Times New Roman" w:cs="Times New Roman"/>
          </w:rPr>
        </w:r>
        <w:r w:rsidRPr="00FE2D2E">
          <w:rPr>
            <w:rFonts w:ascii="Times New Roman" w:hAnsi="Times New Roman" w:cs="Times New Roman"/>
          </w:rPr>
          <w:instrText xml:space="preserve"/>
        </w:r>
        <w:r w:rsidRPr="00FE2D2E">
          <w:rPr>
            <w:rFonts w:ascii="Times New Roman" w:hAnsi="Times New Roman" w:cs="Times New Roman"/>
          </w:rPr>
        </w:r>
        <w:r w:rsidR="006D7D2C">
          <w:rPr>
            <w:rFonts w:ascii="Times New Roman" w:hAnsi="Times New Roman" w:cs="Times New Roman"/>
            <w:noProof/>
          </w:rPr>
          <w:t>26</w:t>
        </w:r>
        <w:r w:rsidRPr="00FE2D2E">
          <w:rPr>
            <w:rFonts w:ascii="Times New Roman" w:hAnsi="Times New Roman" w:cs="Times New Roman"/>
            <w:noProof/>
          </w:rPr>
        </w:r>
      </w:sdtContent>
    </w:sdt>
  </w:p>
  <w:p w14:paraId="646DD50D" w14:textId="77777777" w:rsidR="00115392" w:rsidRPr="00FE2D2E" w:rsidRDefault="00115392">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959B" w14:textId="77777777" w:rsidR="00851588" w:rsidRPr="00851588" w:rsidRDefault="00851588">
    <w:pPr>
      <w:pStyle w:val="Header"/>
      <w:rPr>
        <w:rFonts w:ascii="Times New Roman" w:hAnsi="Times New Roman" w:cs="Times New Roman"/>
      </w:rPr>
    </w:pPr>
    <w:r w:rsidRPr="00851588">
      <w:rPr>
        <w:rFonts w:ascii="Times New Roman" w:hAnsi="Times New Roman" w:cs="Times New Roman"/>
      </w:rPr>
      <w:ptab w:relativeTo="margin" w:alignment="left" w:leader="none"/>
    </w:r>
    <w:r w:rsidRPr="00851588">
      <w:rPr>
        <w:rFonts w:ascii="Times New Roman" w:hAnsi="Times New Roman" w:cs="Times New Roman"/>
      </w:rPr>
      <w:t xml:space="preserve">Running head: LEARNING AT HOME </w:t>
    </w:r>
    <w:r w:rsidRPr="00851588">
      <w:rPr>
        <w:rFonts w:ascii="Times New Roman" w:hAnsi="Times New Roman" w:cs="Times New Roman"/>
      </w:rPr>
      <w:ptab w:relativeTo="margin" w:alignment="right" w:leader="none"/>
    </w:r>
    <w:sdt>
      <w:sdtPr>
        <w:rPr>
          <w:rFonts w:ascii="Times New Roman" w:hAnsi="Times New Roman" w:cs="Times New Roman"/>
        </w:rPr>
        <w:id w:val="379135432"/>
        <w:docPartObj>
          <w:docPartGallery w:val="Page Numbers (Top of Page)"/>
          <w:docPartUnique/>
        </w:docPartObj>
      </w:sdtPr>
      <w:sdtEndPr>
        <w:rPr>
          <w:noProof/>
        </w:rPr>
      </w:sdtEndPr>
      <w:sdtContent>
        <w:r w:rsidR="0065654D">
          <w:rPr>
            <w:rFonts w:ascii="Times New Roman" w:hAnsi="Times New Roman" w:cs="Times New Roman"/>
            <w:noProof/>
          </w:rPr>
          <w:t>1</w:t>
        </w:r>
      </w:sdtContent>
    </w:sdt>
  </w:p>
  <w:p w14:paraId="1C7AFFF3" w14:textId="77777777" w:rsidR="00851588" w:rsidRPr="00851588" w:rsidRDefault="0085158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03826"/>
    <w:multiLevelType w:val="hybridMultilevel"/>
    <w:tmpl w:val="7F16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F02C8"/>
    <w:multiLevelType w:val="hybridMultilevel"/>
    <w:tmpl w:val="A0E6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84"/>
    <w:rsid w:val="00000615"/>
    <w:rsid w:val="00010607"/>
    <w:rsid w:val="00014A0F"/>
    <w:rsid w:val="000169FF"/>
    <w:rsid w:val="000172DE"/>
    <w:rsid w:val="00021B61"/>
    <w:rsid w:val="00022C92"/>
    <w:rsid w:val="000357DD"/>
    <w:rsid w:val="00042704"/>
    <w:rsid w:val="00045B2F"/>
    <w:rsid w:val="00060656"/>
    <w:rsid w:val="00060761"/>
    <w:rsid w:val="000619B8"/>
    <w:rsid w:val="000633D6"/>
    <w:rsid w:val="00072198"/>
    <w:rsid w:val="00075C82"/>
    <w:rsid w:val="00077FFE"/>
    <w:rsid w:val="000800CD"/>
    <w:rsid w:val="000854AE"/>
    <w:rsid w:val="0008688B"/>
    <w:rsid w:val="00093E3A"/>
    <w:rsid w:val="0009663B"/>
    <w:rsid w:val="000A5076"/>
    <w:rsid w:val="000A6CEB"/>
    <w:rsid w:val="000B69D9"/>
    <w:rsid w:val="000C2813"/>
    <w:rsid w:val="000C3FE3"/>
    <w:rsid w:val="000C4F77"/>
    <w:rsid w:val="000D049D"/>
    <w:rsid w:val="000D0588"/>
    <w:rsid w:val="000D0DA0"/>
    <w:rsid w:val="000D2212"/>
    <w:rsid w:val="000D318A"/>
    <w:rsid w:val="000D7240"/>
    <w:rsid w:val="000E1564"/>
    <w:rsid w:val="000E38D2"/>
    <w:rsid w:val="000E45BE"/>
    <w:rsid w:val="000E66DC"/>
    <w:rsid w:val="00100CAC"/>
    <w:rsid w:val="001027DF"/>
    <w:rsid w:val="00102CDA"/>
    <w:rsid w:val="001030F2"/>
    <w:rsid w:val="001038DC"/>
    <w:rsid w:val="001070C8"/>
    <w:rsid w:val="0011026F"/>
    <w:rsid w:val="00115392"/>
    <w:rsid w:val="001360B5"/>
    <w:rsid w:val="00136E2C"/>
    <w:rsid w:val="001404C3"/>
    <w:rsid w:val="00140A13"/>
    <w:rsid w:val="001458D9"/>
    <w:rsid w:val="00153D2D"/>
    <w:rsid w:val="00153E85"/>
    <w:rsid w:val="00154E9A"/>
    <w:rsid w:val="00157696"/>
    <w:rsid w:val="00161F17"/>
    <w:rsid w:val="00163576"/>
    <w:rsid w:val="00163FC7"/>
    <w:rsid w:val="00164F87"/>
    <w:rsid w:val="00172532"/>
    <w:rsid w:val="001755F0"/>
    <w:rsid w:val="0018749E"/>
    <w:rsid w:val="001913E4"/>
    <w:rsid w:val="001938D8"/>
    <w:rsid w:val="00194CD7"/>
    <w:rsid w:val="00197604"/>
    <w:rsid w:val="001A3F65"/>
    <w:rsid w:val="001B466A"/>
    <w:rsid w:val="001C1926"/>
    <w:rsid w:val="001C4D86"/>
    <w:rsid w:val="001C5CF0"/>
    <w:rsid w:val="001D1D64"/>
    <w:rsid w:val="001D203B"/>
    <w:rsid w:val="001D28A9"/>
    <w:rsid w:val="001D4F4F"/>
    <w:rsid w:val="001D5551"/>
    <w:rsid w:val="001E10F8"/>
    <w:rsid w:val="001E308E"/>
    <w:rsid w:val="001E39F6"/>
    <w:rsid w:val="001F1DE6"/>
    <w:rsid w:val="00200987"/>
    <w:rsid w:val="00206DF6"/>
    <w:rsid w:val="00211285"/>
    <w:rsid w:val="0021150B"/>
    <w:rsid w:val="00222C61"/>
    <w:rsid w:val="0022338B"/>
    <w:rsid w:val="00226589"/>
    <w:rsid w:val="0023129A"/>
    <w:rsid w:val="002355CE"/>
    <w:rsid w:val="00237048"/>
    <w:rsid w:val="00242F42"/>
    <w:rsid w:val="00246A63"/>
    <w:rsid w:val="00251FB6"/>
    <w:rsid w:val="002546EF"/>
    <w:rsid w:val="00260C3D"/>
    <w:rsid w:val="00270FF8"/>
    <w:rsid w:val="00271258"/>
    <w:rsid w:val="00283F10"/>
    <w:rsid w:val="0028586B"/>
    <w:rsid w:val="00286A6E"/>
    <w:rsid w:val="002A0C03"/>
    <w:rsid w:val="002A0EA9"/>
    <w:rsid w:val="002A67E4"/>
    <w:rsid w:val="002A6D27"/>
    <w:rsid w:val="002A6D42"/>
    <w:rsid w:val="002B3F92"/>
    <w:rsid w:val="002B6C08"/>
    <w:rsid w:val="002C27D3"/>
    <w:rsid w:val="002C4BB3"/>
    <w:rsid w:val="002C59F7"/>
    <w:rsid w:val="002D3A16"/>
    <w:rsid w:val="002D5C07"/>
    <w:rsid w:val="002D7AEF"/>
    <w:rsid w:val="002D7B55"/>
    <w:rsid w:val="002E0D49"/>
    <w:rsid w:val="002E5D18"/>
    <w:rsid w:val="002F0F72"/>
    <w:rsid w:val="00302E10"/>
    <w:rsid w:val="0030310F"/>
    <w:rsid w:val="00303C18"/>
    <w:rsid w:val="003040A3"/>
    <w:rsid w:val="00306B62"/>
    <w:rsid w:val="00307B4B"/>
    <w:rsid w:val="003179DB"/>
    <w:rsid w:val="00320E32"/>
    <w:rsid w:val="00324A12"/>
    <w:rsid w:val="00330792"/>
    <w:rsid w:val="00331972"/>
    <w:rsid w:val="0033600E"/>
    <w:rsid w:val="00344E90"/>
    <w:rsid w:val="00354A16"/>
    <w:rsid w:val="00354AB9"/>
    <w:rsid w:val="00364654"/>
    <w:rsid w:val="00366E43"/>
    <w:rsid w:val="0037553A"/>
    <w:rsid w:val="0037587B"/>
    <w:rsid w:val="00375FDF"/>
    <w:rsid w:val="00376BAB"/>
    <w:rsid w:val="003802BE"/>
    <w:rsid w:val="0038661C"/>
    <w:rsid w:val="003869ED"/>
    <w:rsid w:val="003921AD"/>
    <w:rsid w:val="003A1722"/>
    <w:rsid w:val="003A31E7"/>
    <w:rsid w:val="003B0604"/>
    <w:rsid w:val="003C4D7A"/>
    <w:rsid w:val="003D19FF"/>
    <w:rsid w:val="003E2134"/>
    <w:rsid w:val="003E43E0"/>
    <w:rsid w:val="003E4405"/>
    <w:rsid w:val="003E64B8"/>
    <w:rsid w:val="003E7641"/>
    <w:rsid w:val="003F362F"/>
    <w:rsid w:val="003F501D"/>
    <w:rsid w:val="00401077"/>
    <w:rsid w:val="0040597E"/>
    <w:rsid w:val="00413F5A"/>
    <w:rsid w:val="004179E1"/>
    <w:rsid w:val="00423D13"/>
    <w:rsid w:val="00431CF7"/>
    <w:rsid w:val="00432B49"/>
    <w:rsid w:val="00437637"/>
    <w:rsid w:val="004378BF"/>
    <w:rsid w:val="004420D1"/>
    <w:rsid w:val="00445372"/>
    <w:rsid w:val="004511D9"/>
    <w:rsid w:val="0045403E"/>
    <w:rsid w:val="004544F2"/>
    <w:rsid w:val="004554FE"/>
    <w:rsid w:val="00457D07"/>
    <w:rsid w:val="0046142C"/>
    <w:rsid w:val="004620DB"/>
    <w:rsid w:val="00473387"/>
    <w:rsid w:val="00476735"/>
    <w:rsid w:val="004768A6"/>
    <w:rsid w:val="00476B61"/>
    <w:rsid w:val="0049002D"/>
    <w:rsid w:val="00491029"/>
    <w:rsid w:val="00495483"/>
    <w:rsid w:val="0049563F"/>
    <w:rsid w:val="004B1F6C"/>
    <w:rsid w:val="004B2E2D"/>
    <w:rsid w:val="004B387E"/>
    <w:rsid w:val="004B6617"/>
    <w:rsid w:val="004C0605"/>
    <w:rsid w:val="004C5E9E"/>
    <w:rsid w:val="004D1167"/>
    <w:rsid w:val="004D3CB9"/>
    <w:rsid w:val="004D3F7B"/>
    <w:rsid w:val="004D5181"/>
    <w:rsid w:val="004E624C"/>
    <w:rsid w:val="004E7E0A"/>
    <w:rsid w:val="004F5EC1"/>
    <w:rsid w:val="00500D31"/>
    <w:rsid w:val="005032B0"/>
    <w:rsid w:val="00503AC2"/>
    <w:rsid w:val="00507D18"/>
    <w:rsid w:val="0051081C"/>
    <w:rsid w:val="00515229"/>
    <w:rsid w:val="005170C3"/>
    <w:rsid w:val="00521B5E"/>
    <w:rsid w:val="00526DB0"/>
    <w:rsid w:val="005270B9"/>
    <w:rsid w:val="00530ACE"/>
    <w:rsid w:val="00532C49"/>
    <w:rsid w:val="00535ABE"/>
    <w:rsid w:val="00543433"/>
    <w:rsid w:val="0055258F"/>
    <w:rsid w:val="00553BD7"/>
    <w:rsid w:val="00555A21"/>
    <w:rsid w:val="00556D8E"/>
    <w:rsid w:val="00561B50"/>
    <w:rsid w:val="0056210F"/>
    <w:rsid w:val="00564CA3"/>
    <w:rsid w:val="00564DC5"/>
    <w:rsid w:val="00566068"/>
    <w:rsid w:val="0056768E"/>
    <w:rsid w:val="0057251F"/>
    <w:rsid w:val="00574D23"/>
    <w:rsid w:val="00584C58"/>
    <w:rsid w:val="005932DD"/>
    <w:rsid w:val="0059550A"/>
    <w:rsid w:val="005A4F0E"/>
    <w:rsid w:val="005B3D0A"/>
    <w:rsid w:val="005C0EA8"/>
    <w:rsid w:val="005C5EE7"/>
    <w:rsid w:val="005D0209"/>
    <w:rsid w:val="005D045D"/>
    <w:rsid w:val="005E073A"/>
    <w:rsid w:val="005F1745"/>
    <w:rsid w:val="005F2980"/>
    <w:rsid w:val="005F43C6"/>
    <w:rsid w:val="006065B8"/>
    <w:rsid w:val="0061109D"/>
    <w:rsid w:val="00613F02"/>
    <w:rsid w:val="00615647"/>
    <w:rsid w:val="00615C39"/>
    <w:rsid w:val="00620713"/>
    <w:rsid w:val="00622850"/>
    <w:rsid w:val="00624572"/>
    <w:rsid w:val="006271E3"/>
    <w:rsid w:val="00630AB1"/>
    <w:rsid w:val="00646A5D"/>
    <w:rsid w:val="00647F62"/>
    <w:rsid w:val="00655D9D"/>
    <w:rsid w:val="0065654D"/>
    <w:rsid w:val="006643A2"/>
    <w:rsid w:val="00664BD4"/>
    <w:rsid w:val="00670C07"/>
    <w:rsid w:val="006710CA"/>
    <w:rsid w:val="00672A93"/>
    <w:rsid w:val="00677A0F"/>
    <w:rsid w:val="0068235D"/>
    <w:rsid w:val="00697283"/>
    <w:rsid w:val="006A14E6"/>
    <w:rsid w:val="006A1844"/>
    <w:rsid w:val="006A58A2"/>
    <w:rsid w:val="006B4C0C"/>
    <w:rsid w:val="006B5409"/>
    <w:rsid w:val="006B6371"/>
    <w:rsid w:val="006B6A64"/>
    <w:rsid w:val="006B77F5"/>
    <w:rsid w:val="006C38B7"/>
    <w:rsid w:val="006C5FF9"/>
    <w:rsid w:val="006C7E7A"/>
    <w:rsid w:val="006D2B12"/>
    <w:rsid w:val="006D4B1D"/>
    <w:rsid w:val="006D5B4A"/>
    <w:rsid w:val="006D7D2C"/>
    <w:rsid w:val="006E6989"/>
    <w:rsid w:val="006F0933"/>
    <w:rsid w:val="006F3821"/>
    <w:rsid w:val="006F4620"/>
    <w:rsid w:val="0070385C"/>
    <w:rsid w:val="00706F42"/>
    <w:rsid w:val="007134E1"/>
    <w:rsid w:val="007148DB"/>
    <w:rsid w:val="00721054"/>
    <w:rsid w:val="00732CEA"/>
    <w:rsid w:val="00733D01"/>
    <w:rsid w:val="0074134D"/>
    <w:rsid w:val="00747284"/>
    <w:rsid w:val="007475BD"/>
    <w:rsid w:val="0075634F"/>
    <w:rsid w:val="00762903"/>
    <w:rsid w:val="00766C4D"/>
    <w:rsid w:val="00774366"/>
    <w:rsid w:val="007817F4"/>
    <w:rsid w:val="007834F9"/>
    <w:rsid w:val="00783AE8"/>
    <w:rsid w:val="00791616"/>
    <w:rsid w:val="0079373E"/>
    <w:rsid w:val="0079578D"/>
    <w:rsid w:val="00795B68"/>
    <w:rsid w:val="007A1911"/>
    <w:rsid w:val="007A1CB1"/>
    <w:rsid w:val="007A45E9"/>
    <w:rsid w:val="007B0E45"/>
    <w:rsid w:val="007B2474"/>
    <w:rsid w:val="007C03BD"/>
    <w:rsid w:val="007C1325"/>
    <w:rsid w:val="007C3E82"/>
    <w:rsid w:val="007C44BF"/>
    <w:rsid w:val="007D05B6"/>
    <w:rsid w:val="007D1667"/>
    <w:rsid w:val="007D3E3C"/>
    <w:rsid w:val="007D7961"/>
    <w:rsid w:val="007E0DAB"/>
    <w:rsid w:val="007E108A"/>
    <w:rsid w:val="007F1196"/>
    <w:rsid w:val="007F30A1"/>
    <w:rsid w:val="007F621D"/>
    <w:rsid w:val="0080160D"/>
    <w:rsid w:val="00802010"/>
    <w:rsid w:val="008076E4"/>
    <w:rsid w:val="00810970"/>
    <w:rsid w:val="0081176A"/>
    <w:rsid w:val="00813DBF"/>
    <w:rsid w:val="00813E92"/>
    <w:rsid w:val="0081675A"/>
    <w:rsid w:val="00820064"/>
    <w:rsid w:val="00822467"/>
    <w:rsid w:val="00822EF2"/>
    <w:rsid w:val="00823ADF"/>
    <w:rsid w:val="00825F5B"/>
    <w:rsid w:val="008263E1"/>
    <w:rsid w:val="008307C6"/>
    <w:rsid w:val="00833DC1"/>
    <w:rsid w:val="00835C18"/>
    <w:rsid w:val="008415AE"/>
    <w:rsid w:val="00850CD0"/>
    <w:rsid w:val="00851108"/>
    <w:rsid w:val="00851588"/>
    <w:rsid w:val="00856D30"/>
    <w:rsid w:val="00862436"/>
    <w:rsid w:val="00863921"/>
    <w:rsid w:val="0086457F"/>
    <w:rsid w:val="00864FF2"/>
    <w:rsid w:val="008730D8"/>
    <w:rsid w:val="0087405B"/>
    <w:rsid w:val="00877D13"/>
    <w:rsid w:val="008836DF"/>
    <w:rsid w:val="00884B8A"/>
    <w:rsid w:val="00891604"/>
    <w:rsid w:val="008929D2"/>
    <w:rsid w:val="008942D3"/>
    <w:rsid w:val="008954D8"/>
    <w:rsid w:val="008A13B4"/>
    <w:rsid w:val="008A35C7"/>
    <w:rsid w:val="008B129D"/>
    <w:rsid w:val="008B2CA9"/>
    <w:rsid w:val="008B3E99"/>
    <w:rsid w:val="008B3F13"/>
    <w:rsid w:val="008B6487"/>
    <w:rsid w:val="008C02C4"/>
    <w:rsid w:val="008C6FE5"/>
    <w:rsid w:val="008D42B7"/>
    <w:rsid w:val="008D5BD3"/>
    <w:rsid w:val="008D7518"/>
    <w:rsid w:val="008E5CF6"/>
    <w:rsid w:val="008E6C16"/>
    <w:rsid w:val="008E74A6"/>
    <w:rsid w:val="008F39C5"/>
    <w:rsid w:val="008F477A"/>
    <w:rsid w:val="00906075"/>
    <w:rsid w:val="00936AC3"/>
    <w:rsid w:val="00936B07"/>
    <w:rsid w:val="009429BB"/>
    <w:rsid w:val="009431F5"/>
    <w:rsid w:val="00943882"/>
    <w:rsid w:val="009543DE"/>
    <w:rsid w:val="00960EE0"/>
    <w:rsid w:val="009620C0"/>
    <w:rsid w:val="009674AD"/>
    <w:rsid w:val="00967801"/>
    <w:rsid w:val="00967FA0"/>
    <w:rsid w:val="00974B23"/>
    <w:rsid w:val="0098454E"/>
    <w:rsid w:val="00990109"/>
    <w:rsid w:val="009903B6"/>
    <w:rsid w:val="009931F9"/>
    <w:rsid w:val="00995045"/>
    <w:rsid w:val="009A66A5"/>
    <w:rsid w:val="009B0DE9"/>
    <w:rsid w:val="009B2203"/>
    <w:rsid w:val="009B282D"/>
    <w:rsid w:val="009B4F8A"/>
    <w:rsid w:val="009B5E4D"/>
    <w:rsid w:val="009B78BD"/>
    <w:rsid w:val="009C3ADD"/>
    <w:rsid w:val="009D3D83"/>
    <w:rsid w:val="009D5382"/>
    <w:rsid w:val="009E11B9"/>
    <w:rsid w:val="009E28A1"/>
    <w:rsid w:val="009F64FF"/>
    <w:rsid w:val="00A01874"/>
    <w:rsid w:val="00A0294F"/>
    <w:rsid w:val="00A1020D"/>
    <w:rsid w:val="00A117CC"/>
    <w:rsid w:val="00A14D35"/>
    <w:rsid w:val="00A151EF"/>
    <w:rsid w:val="00A15304"/>
    <w:rsid w:val="00A16041"/>
    <w:rsid w:val="00A26CF3"/>
    <w:rsid w:val="00A310DC"/>
    <w:rsid w:val="00A354E9"/>
    <w:rsid w:val="00A35AAC"/>
    <w:rsid w:val="00A364AF"/>
    <w:rsid w:val="00A366A0"/>
    <w:rsid w:val="00A368CB"/>
    <w:rsid w:val="00A405D6"/>
    <w:rsid w:val="00A55BF5"/>
    <w:rsid w:val="00A57BCE"/>
    <w:rsid w:val="00A604D3"/>
    <w:rsid w:val="00A60D37"/>
    <w:rsid w:val="00A61F35"/>
    <w:rsid w:val="00A66B50"/>
    <w:rsid w:val="00A73B15"/>
    <w:rsid w:val="00A75246"/>
    <w:rsid w:val="00A7721C"/>
    <w:rsid w:val="00A800C3"/>
    <w:rsid w:val="00A84FD8"/>
    <w:rsid w:val="00A85661"/>
    <w:rsid w:val="00A8673E"/>
    <w:rsid w:val="00A92456"/>
    <w:rsid w:val="00AA0A1F"/>
    <w:rsid w:val="00AA0A40"/>
    <w:rsid w:val="00AA0E13"/>
    <w:rsid w:val="00AA1556"/>
    <w:rsid w:val="00AA16CE"/>
    <w:rsid w:val="00AA191D"/>
    <w:rsid w:val="00AA4B1B"/>
    <w:rsid w:val="00AA6FA5"/>
    <w:rsid w:val="00AB0FE7"/>
    <w:rsid w:val="00AB216F"/>
    <w:rsid w:val="00AB31A6"/>
    <w:rsid w:val="00AB5D23"/>
    <w:rsid w:val="00AB7DC8"/>
    <w:rsid w:val="00AB7F8D"/>
    <w:rsid w:val="00AC3859"/>
    <w:rsid w:val="00AC6002"/>
    <w:rsid w:val="00AC64E4"/>
    <w:rsid w:val="00AC7F92"/>
    <w:rsid w:val="00AD006C"/>
    <w:rsid w:val="00AD308F"/>
    <w:rsid w:val="00AE43D9"/>
    <w:rsid w:val="00AE6F57"/>
    <w:rsid w:val="00AE7D91"/>
    <w:rsid w:val="00AF08DF"/>
    <w:rsid w:val="00AF6C5C"/>
    <w:rsid w:val="00B05C55"/>
    <w:rsid w:val="00B13633"/>
    <w:rsid w:val="00B150E4"/>
    <w:rsid w:val="00B15254"/>
    <w:rsid w:val="00B21557"/>
    <w:rsid w:val="00B27248"/>
    <w:rsid w:val="00B35DB2"/>
    <w:rsid w:val="00B3785B"/>
    <w:rsid w:val="00B418CD"/>
    <w:rsid w:val="00B42861"/>
    <w:rsid w:val="00B506AA"/>
    <w:rsid w:val="00B53E3D"/>
    <w:rsid w:val="00B55080"/>
    <w:rsid w:val="00B578C6"/>
    <w:rsid w:val="00B662FD"/>
    <w:rsid w:val="00B80151"/>
    <w:rsid w:val="00B82245"/>
    <w:rsid w:val="00B879B4"/>
    <w:rsid w:val="00B97D5B"/>
    <w:rsid w:val="00BA0748"/>
    <w:rsid w:val="00BA3873"/>
    <w:rsid w:val="00BB0244"/>
    <w:rsid w:val="00BB1807"/>
    <w:rsid w:val="00BB65EC"/>
    <w:rsid w:val="00BC1D37"/>
    <w:rsid w:val="00BC7877"/>
    <w:rsid w:val="00BD08F5"/>
    <w:rsid w:val="00BD4611"/>
    <w:rsid w:val="00BE0057"/>
    <w:rsid w:val="00BE3BB0"/>
    <w:rsid w:val="00BF2511"/>
    <w:rsid w:val="00BF7372"/>
    <w:rsid w:val="00C032EB"/>
    <w:rsid w:val="00C13D99"/>
    <w:rsid w:val="00C14F30"/>
    <w:rsid w:val="00C3299A"/>
    <w:rsid w:val="00C4336D"/>
    <w:rsid w:val="00C46CFD"/>
    <w:rsid w:val="00C5132C"/>
    <w:rsid w:val="00C523B8"/>
    <w:rsid w:val="00C53F6A"/>
    <w:rsid w:val="00C6313C"/>
    <w:rsid w:val="00C63B8F"/>
    <w:rsid w:val="00C70278"/>
    <w:rsid w:val="00C75BBE"/>
    <w:rsid w:val="00C854B0"/>
    <w:rsid w:val="00C876D2"/>
    <w:rsid w:val="00C934BD"/>
    <w:rsid w:val="00C937C6"/>
    <w:rsid w:val="00C940C0"/>
    <w:rsid w:val="00CA5D26"/>
    <w:rsid w:val="00CA7DCC"/>
    <w:rsid w:val="00CB0EC9"/>
    <w:rsid w:val="00CB1DB5"/>
    <w:rsid w:val="00CC7E82"/>
    <w:rsid w:val="00CD008A"/>
    <w:rsid w:val="00CD0767"/>
    <w:rsid w:val="00CD11E3"/>
    <w:rsid w:val="00CD2A53"/>
    <w:rsid w:val="00CD2AD2"/>
    <w:rsid w:val="00CD36FA"/>
    <w:rsid w:val="00CD5959"/>
    <w:rsid w:val="00CD5BDA"/>
    <w:rsid w:val="00CD63F6"/>
    <w:rsid w:val="00CE0249"/>
    <w:rsid w:val="00CE2484"/>
    <w:rsid w:val="00CE27DF"/>
    <w:rsid w:val="00CE5D4D"/>
    <w:rsid w:val="00CF2831"/>
    <w:rsid w:val="00CF379E"/>
    <w:rsid w:val="00D1010D"/>
    <w:rsid w:val="00D13769"/>
    <w:rsid w:val="00D140FC"/>
    <w:rsid w:val="00D155A7"/>
    <w:rsid w:val="00D22559"/>
    <w:rsid w:val="00D2752C"/>
    <w:rsid w:val="00D275C3"/>
    <w:rsid w:val="00D333E5"/>
    <w:rsid w:val="00D4058F"/>
    <w:rsid w:val="00D419E4"/>
    <w:rsid w:val="00D4632C"/>
    <w:rsid w:val="00D507F0"/>
    <w:rsid w:val="00D5240E"/>
    <w:rsid w:val="00D541AC"/>
    <w:rsid w:val="00D56609"/>
    <w:rsid w:val="00D5668F"/>
    <w:rsid w:val="00D57569"/>
    <w:rsid w:val="00D60439"/>
    <w:rsid w:val="00D61362"/>
    <w:rsid w:val="00D66E92"/>
    <w:rsid w:val="00D7184F"/>
    <w:rsid w:val="00D74E39"/>
    <w:rsid w:val="00D818D3"/>
    <w:rsid w:val="00D85351"/>
    <w:rsid w:val="00D947AF"/>
    <w:rsid w:val="00D94A9A"/>
    <w:rsid w:val="00D97198"/>
    <w:rsid w:val="00D973C3"/>
    <w:rsid w:val="00DA11B3"/>
    <w:rsid w:val="00DA13C3"/>
    <w:rsid w:val="00DA37B4"/>
    <w:rsid w:val="00DB1B7A"/>
    <w:rsid w:val="00DC1F9E"/>
    <w:rsid w:val="00DC7AFC"/>
    <w:rsid w:val="00DD130B"/>
    <w:rsid w:val="00DD25BF"/>
    <w:rsid w:val="00DD7DB0"/>
    <w:rsid w:val="00DE0F9B"/>
    <w:rsid w:val="00DE38D5"/>
    <w:rsid w:val="00DF3AD7"/>
    <w:rsid w:val="00DF716C"/>
    <w:rsid w:val="00E01CBA"/>
    <w:rsid w:val="00E046B3"/>
    <w:rsid w:val="00E06098"/>
    <w:rsid w:val="00E14F0F"/>
    <w:rsid w:val="00E16D57"/>
    <w:rsid w:val="00E25B53"/>
    <w:rsid w:val="00E26F47"/>
    <w:rsid w:val="00E30BAA"/>
    <w:rsid w:val="00E32C31"/>
    <w:rsid w:val="00E408C0"/>
    <w:rsid w:val="00E518F2"/>
    <w:rsid w:val="00E6374C"/>
    <w:rsid w:val="00E63819"/>
    <w:rsid w:val="00E6406E"/>
    <w:rsid w:val="00E643F2"/>
    <w:rsid w:val="00E64ECE"/>
    <w:rsid w:val="00E70E79"/>
    <w:rsid w:val="00E723E4"/>
    <w:rsid w:val="00E73943"/>
    <w:rsid w:val="00E75A98"/>
    <w:rsid w:val="00E81EFE"/>
    <w:rsid w:val="00E82745"/>
    <w:rsid w:val="00E82935"/>
    <w:rsid w:val="00E86457"/>
    <w:rsid w:val="00E87D43"/>
    <w:rsid w:val="00E9050B"/>
    <w:rsid w:val="00E90BBC"/>
    <w:rsid w:val="00E91E53"/>
    <w:rsid w:val="00E92E60"/>
    <w:rsid w:val="00E93E84"/>
    <w:rsid w:val="00EA1685"/>
    <w:rsid w:val="00EA4BFC"/>
    <w:rsid w:val="00EA615F"/>
    <w:rsid w:val="00EA72D9"/>
    <w:rsid w:val="00EA7C3C"/>
    <w:rsid w:val="00EB4C10"/>
    <w:rsid w:val="00EB7922"/>
    <w:rsid w:val="00EC093C"/>
    <w:rsid w:val="00EC3238"/>
    <w:rsid w:val="00EC3FA0"/>
    <w:rsid w:val="00EC6798"/>
    <w:rsid w:val="00ED06FD"/>
    <w:rsid w:val="00EE6E42"/>
    <w:rsid w:val="00EE6EA1"/>
    <w:rsid w:val="00F030DD"/>
    <w:rsid w:val="00F038C7"/>
    <w:rsid w:val="00F059D3"/>
    <w:rsid w:val="00F06ECA"/>
    <w:rsid w:val="00F1183B"/>
    <w:rsid w:val="00F22C9E"/>
    <w:rsid w:val="00F23C3E"/>
    <w:rsid w:val="00F3293C"/>
    <w:rsid w:val="00F34788"/>
    <w:rsid w:val="00F46304"/>
    <w:rsid w:val="00F56D1F"/>
    <w:rsid w:val="00F61F37"/>
    <w:rsid w:val="00F71A89"/>
    <w:rsid w:val="00F73ECE"/>
    <w:rsid w:val="00F8209C"/>
    <w:rsid w:val="00F835C3"/>
    <w:rsid w:val="00F84466"/>
    <w:rsid w:val="00F94112"/>
    <w:rsid w:val="00FA5BF4"/>
    <w:rsid w:val="00FA6378"/>
    <w:rsid w:val="00FB1389"/>
    <w:rsid w:val="00FB292D"/>
    <w:rsid w:val="00FB2DD6"/>
    <w:rsid w:val="00FC2C59"/>
    <w:rsid w:val="00FC697D"/>
    <w:rsid w:val="00FD0618"/>
    <w:rsid w:val="00FD71B0"/>
    <w:rsid w:val="00FD7BEA"/>
    <w:rsid w:val="00FE082B"/>
    <w:rsid w:val="00FE2D2E"/>
    <w:rsid w:val="00FF003E"/>
    <w:rsid w:val="00FF0DCB"/>
    <w:rsid w:val="00FF1950"/>
    <w:rsid w:val="00FF3ADF"/>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9AE2"/>
  <w15:chartTrackingRefBased/>
  <w15:docId w15:val="{BB7A1366-3B9A-4473-9DA5-BB579427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0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65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6A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3B8"/>
    <w:rPr>
      <w:color w:val="0563C1" w:themeColor="hyperlink"/>
      <w:u w:val="single"/>
    </w:rPr>
  </w:style>
  <w:style w:type="paragraph" w:customStyle="1" w:styleId="Body">
    <w:name w:val="Body"/>
    <w:rsid w:val="00431CF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CommentReference">
    <w:name w:val="annotation reference"/>
    <w:basedOn w:val="DefaultParagraphFont"/>
    <w:uiPriority w:val="99"/>
    <w:semiHidden/>
    <w:unhideWhenUsed/>
    <w:rsid w:val="00DC1F9E"/>
    <w:rPr>
      <w:sz w:val="16"/>
      <w:szCs w:val="16"/>
    </w:rPr>
  </w:style>
  <w:style w:type="paragraph" w:styleId="CommentText">
    <w:name w:val="annotation text"/>
    <w:basedOn w:val="Normal"/>
    <w:link w:val="CommentTextChar"/>
    <w:uiPriority w:val="99"/>
    <w:semiHidden/>
    <w:unhideWhenUsed/>
    <w:rsid w:val="00DC1F9E"/>
    <w:rPr>
      <w:sz w:val="20"/>
      <w:szCs w:val="20"/>
    </w:rPr>
  </w:style>
  <w:style w:type="character" w:customStyle="1" w:styleId="CommentTextChar">
    <w:name w:val="Comment Text Char"/>
    <w:basedOn w:val="DefaultParagraphFont"/>
    <w:link w:val="CommentText"/>
    <w:uiPriority w:val="99"/>
    <w:semiHidden/>
    <w:rsid w:val="00DC1F9E"/>
    <w:rPr>
      <w:sz w:val="20"/>
      <w:szCs w:val="20"/>
    </w:rPr>
  </w:style>
  <w:style w:type="paragraph" w:styleId="CommentSubject">
    <w:name w:val="annotation subject"/>
    <w:basedOn w:val="CommentText"/>
    <w:next w:val="CommentText"/>
    <w:link w:val="CommentSubjectChar"/>
    <w:uiPriority w:val="99"/>
    <w:semiHidden/>
    <w:unhideWhenUsed/>
    <w:rsid w:val="00DC1F9E"/>
    <w:rPr>
      <w:b/>
      <w:bCs/>
    </w:rPr>
  </w:style>
  <w:style w:type="character" w:customStyle="1" w:styleId="CommentSubjectChar">
    <w:name w:val="Comment Subject Char"/>
    <w:basedOn w:val="CommentTextChar"/>
    <w:link w:val="CommentSubject"/>
    <w:uiPriority w:val="99"/>
    <w:semiHidden/>
    <w:rsid w:val="00DC1F9E"/>
    <w:rPr>
      <w:b/>
      <w:bCs/>
      <w:sz w:val="20"/>
      <w:szCs w:val="20"/>
    </w:rPr>
  </w:style>
  <w:style w:type="paragraph" w:styleId="BalloonText">
    <w:name w:val="Balloon Text"/>
    <w:basedOn w:val="Normal"/>
    <w:link w:val="BalloonTextChar"/>
    <w:uiPriority w:val="99"/>
    <w:semiHidden/>
    <w:unhideWhenUsed/>
    <w:rsid w:val="00DC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9E"/>
    <w:rPr>
      <w:rFonts w:ascii="Segoe UI" w:hAnsi="Segoe UI" w:cs="Segoe UI"/>
      <w:sz w:val="18"/>
      <w:szCs w:val="18"/>
    </w:rPr>
  </w:style>
  <w:style w:type="paragraph" w:styleId="NormalWeb">
    <w:name w:val="Normal (Web)"/>
    <w:basedOn w:val="Normal"/>
    <w:uiPriority w:val="99"/>
    <w:rsid w:val="000619B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rsid w:val="000619B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619B8"/>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60439"/>
    <w:rPr>
      <w:color w:val="605E5C"/>
      <w:shd w:val="clear" w:color="auto" w:fill="E1DFDD"/>
    </w:rPr>
  </w:style>
  <w:style w:type="character" w:styleId="FollowedHyperlink">
    <w:name w:val="FollowedHyperlink"/>
    <w:basedOn w:val="DefaultParagraphFont"/>
    <w:uiPriority w:val="99"/>
    <w:semiHidden/>
    <w:unhideWhenUsed/>
    <w:rsid w:val="00D60439"/>
    <w:rPr>
      <w:color w:val="954F72" w:themeColor="followedHyperlink"/>
      <w:u w:val="single"/>
    </w:rPr>
  </w:style>
  <w:style w:type="character" w:styleId="Emphasis">
    <w:name w:val="Emphasis"/>
    <w:basedOn w:val="DefaultParagraphFont"/>
    <w:uiPriority w:val="20"/>
    <w:qFormat/>
    <w:rsid w:val="004C5E9E"/>
    <w:rPr>
      <w:i/>
      <w:iCs/>
    </w:rPr>
  </w:style>
  <w:style w:type="character" w:customStyle="1" w:styleId="nlmstring-name">
    <w:name w:val="nlm_string-name"/>
    <w:basedOn w:val="DefaultParagraphFont"/>
    <w:rsid w:val="00C934BD"/>
  </w:style>
  <w:style w:type="paragraph" w:styleId="Header">
    <w:name w:val="header"/>
    <w:basedOn w:val="Normal"/>
    <w:link w:val="HeaderChar"/>
    <w:uiPriority w:val="99"/>
    <w:unhideWhenUsed/>
    <w:rsid w:val="00115392"/>
    <w:pPr>
      <w:tabs>
        <w:tab w:val="center" w:pos="4680"/>
        <w:tab w:val="right" w:pos="9360"/>
      </w:tabs>
    </w:pPr>
  </w:style>
  <w:style w:type="character" w:customStyle="1" w:styleId="HeaderChar">
    <w:name w:val="Header Char"/>
    <w:basedOn w:val="DefaultParagraphFont"/>
    <w:link w:val="Header"/>
    <w:uiPriority w:val="99"/>
    <w:rsid w:val="00115392"/>
  </w:style>
  <w:style w:type="paragraph" w:styleId="Footer">
    <w:name w:val="footer"/>
    <w:basedOn w:val="Normal"/>
    <w:link w:val="FooterChar"/>
    <w:uiPriority w:val="99"/>
    <w:unhideWhenUsed/>
    <w:rsid w:val="00115392"/>
    <w:pPr>
      <w:tabs>
        <w:tab w:val="center" w:pos="4680"/>
        <w:tab w:val="right" w:pos="9360"/>
      </w:tabs>
    </w:pPr>
  </w:style>
  <w:style w:type="character" w:customStyle="1" w:styleId="FooterChar">
    <w:name w:val="Footer Char"/>
    <w:basedOn w:val="DefaultParagraphFont"/>
    <w:link w:val="Footer"/>
    <w:uiPriority w:val="99"/>
    <w:rsid w:val="00115392"/>
  </w:style>
  <w:style w:type="character" w:customStyle="1" w:styleId="Heading1Char">
    <w:name w:val="Heading 1 Char"/>
    <w:basedOn w:val="DefaultParagraphFont"/>
    <w:link w:val="Heading1"/>
    <w:uiPriority w:val="9"/>
    <w:rsid w:val="00FF003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B6A6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7C03BD"/>
    <w:pPr>
      <w:ind w:left="720"/>
      <w:contextualSpacing/>
    </w:pPr>
    <w:rPr>
      <w:rFonts w:ascii="Times New Roman" w:hAnsi="Times New Roman" w:cs="Times New Roman"/>
    </w:rPr>
  </w:style>
  <w:style w:type="character" w:customStyle="1" w:styleId="Heading2Char">
    <w:name w:val="Heading 2 Char"/>
    <w:basedOn w:val="DefaultParagraphFont"/>
    <w:link w:val="Heading2"/>
    <w:uiPriority w:val="9"/>
    <w:rsid w:val="0065654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179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1135">
      <w:bodyDiv w:val="1"/>
      <w:marLeft w:val="0"/>
      <w:marRight w:val="0"/>
      <w:marTop w:val="0"/>
      <w:marBottom w:val="0"/>
      <w:divBdr>
        <w:top w:val="none" w:sz="0" w:space="0" w:color="auto"/>
        <w:left w:val="none" w:sz="0" w:space="0" w:color="auto"/>
        <w:bottom w:val="none" w:sz="0" w:space="0" w:color="auto"/>
        <w:right w:val="none" w:sz="0" w:space="0" w:color="auto"/>
      </w:divBdr>
    </w:div>
    <w:div w:id="378746498">
      <w:bodyDiv w:val="1"/>
      <w:marLeft w:val="0"/>
      <w:marRight w:val="0"/>
      <w:marTop w:val="0"/>
      <w:marBottom w:val="0"/>
      <w:divBdr>
        <w:top w:val="none" w:sz="0" w:space="0" w:color="auto"/>
        <w:left w:val="none" w:sz="0" w:space="0" w:color="auto"/>
        <w:bottom w:val="none" w:sz="0" w:space="0" w:color="auto"/>
        <w:right w:val="none" w:sz="0" w:space="0" w:color="auto"/>
      </w:divBdr>
    </w:div>
    <w:div w:id="543637040">
      <w:bodyDiv w:val="1"/>
      <w:marLeft w:val="0"/>
      <w:marRight w:val="0"/>
      <w:marTop w:val="0"/>
      <w:marBottom w:val="0"/>
      <w:divBdr>
        <w:top w:val="none" w:sz="0" w:space="0" w:color="auto"/>
        <w:left w:val="none" w:sz="0" w:space="0" w:color="auto"/>
        <w:bottom w:val="none" w:sz="0" w:space="0" w:color="auto"/>
        <w:right w:val="none" w:sz="0" w:space="0" w:color="auto"/>
      </w:divBdr>
    </w:div>
    <w:div w:id="545027612">
      <w:bodyDiv w:val="1"/>
      <w:marLeft w:val="0"/>
      <w:marRight w:val="0"/>
      <w:marTop w:val="0"/>
      <w:marBottom w:val="0"/>
      <w:divBdr>
        <w:top w:val="none" w:sz="0" w:space="0" w:color="auto"/>
        <w:left w:val="none" w:sz="0" w:space="0" w:color="auto"/>
        <w:bottom w:val="none" w:sz="0" w:space="0" w:color="auto"/>
        <w:right w:val="none" w:sz="0" w:space="0" w:color="auto"/>
      </w:divBdr>
      <w:divsChild>
        <w:div w:id="1903855">
          <w:marLeft w:val="0"/>
          <w:marRight w:val="0"/>
          <w:marTop w:val="0"/>
          <w:marBottom w:val="0"/>
          <w:divBdr>
            <w:top w:val="none" w:sz="0" w:space="0" w:color="auto"/>
            <w:left w:val="none" w:sz="0" w:space="0" w:color="auto"/>
            <w:bottom w:val="none" w:sz="0" w:space="0" w:color="auto"/>
            <w:right w:val="none" w:sz="0" w:space="0" w:color="auto"/>
          </w:divBdr>
        </w:div>
        <w:div w:id="46422586">
          <w:marLeft w:val="0"/>
          <w:marRight w:val="0"/>
          <w:marTop w:val="0"/>
          <w:marBottom w:val="0"/>
          <w:divBdr>
            <w:top w:val="none" w:sz="0" w:space="0" w:color="auto"/>
            <w:left w:val="none" w:sz="0" w:space="0" w:color="auto"/>
            <w:bottom w:val="none" w:sz="0" w:space="0" w:color="auto"/>
            <w:right w:val="none" w:sz="0" w:space="0" w:color="auto"/>
          </w:divBdr>
        </w:div>
        <w:div w:id="138886754">
          <w:marLeft w:val="0"/>
          <w:marRight w:val="0"/>
          <w:marTop w:val="0"/>
          <w:marBottom w:val="0"/>
          <w:divBdr>
            <w:top w:val="none" w:sz="0" w:space="0" w:color="auto"/>
            <w:left w:val="none" w:sz="0" w:space="0" w:color="auto"/>
            <w:bottom w:val="none" w:sz="0" w:space="0" w:color="auto"/>
            <w:right w:val="none" w:sz="0" w:space="0" w:color="auto"/>
          </w:divBdr>
        </w:div>
        <w:div w:id="151876406">
          <w:marLeft w:val="0"/>
          <w:marRight w:val="0"/>
          <w:marTop w:val="0"/>
          <w:marBottom w:val="0"/>
          <w:divBdr>
            <w:top w:val="none" w:sz="0" w:space="0" w:color="auto"/>
            <w:left w:val="none" w:sz="0" w:space="0" w:color="auto"/>
            <w:bottom w:val="none" w:sz="0" w:space="0" w:color="auto"/>
            <w:right w:val="none" w:sz="0" w:space="0" w:color="auto"/>
          </w:divBdr>
        </w:div>
        <w:div w:id="152528691">
          <w:marLeft w:val="0"/>
          <w:marRight w:val="0"/>
          <w:marTop w:val="0"/>
          <w:marBottom w:val="0"/>
          <w:divBdr>
            <w:top w:val="none" w:sz="0" w:space="0" w:color="auto"/>
            <w:left w:val="none" w:sz="0" w:space="0" w:color="auto"/>
            <w:bottom w:val="none" w:sz="0" w:space="0" w:color="auto"/>
            <w:right w:val="none" w:sz="0" w:space="0" w:color="auto"/>
          </w:divBdr>
        </w:div>
        <w:div w:id="400520678">
          <w:marLeft w:val="0"/>
          <w:marRight w:val="0"/>
          <w:marTop w:val="0"/>
          <w:marBottom w:val="0"/>
          <w:divBdr>
            <w:top w:val="none" w:sz="0" w:space="0" w:color="auto"/>
            <w:left w:val="none" w:sz="0" w:space="0" w:color="auto"/>
            <w:bottom w:val="none" w:sz="0" w:space="0" w:color="auto"/>
            <w:right w:val="none" w:sz="0" w:space="0" w:color="auto"/>
          </w:divBdr>
        </w:div>
        <w:div w:id="537670069">
          <w:marLeft w:val="0"/>
          <w:marRight w:val="0"/>
          <w:marTop w:val="0"/>
          <w:marBottom w:val="0"/>
          <w:divBdr>
            <w:top w:val="none" w:sz="0" w:space="0" w:color="auto"/>
            <w:left w:val="none" w:sz="0" w:space="0" w:color="auto"/>
            <w:bottom w:val="none" w:sz="0" w:space="0" w:color="auto"/>
            <w:right w:val="none" w:sz="0" w:space="0" w:color="auto"/>
          </w:divBdr>
        </w:div>
        <w:div w:id="574051446">
          <w:marLeft w:val="0"/>
          <w:marRight w:val="0"/>
          <w:marTop w:val="0"/>
          <w:marBottom w:val="0"/>
          <w:divBdr>
            <w:top w:val="none" w:sz="0" w:space="0" w:color="auto"/>
            <w:left w:val="none" w:sz="0" w:space="0" w:color="auto"/>
            <w:bottom w:val="none" w:sz="0" w:space="0" w:color="auto"/>
            <w:right w:val="none" w:sz="0" w:space="0" w:color="auto"/>
          </w:divBdr>
        </w:div>
        <w:div w:id="715156809">
          <w:marLeft w:val="0"/>
          <w:marRight w:val="0"/>
          <w:marTop w:val="0"/>
          <w:marBottom w:val="0"/>
          <w:divBdr>
            <w:top w:val="none" w:sz="0" w:space="0" w:color="auto"/>
            <w:left w:val="none" w:sz="0" w:space="0" w:color="auto"/>
            <w:bottom w:val="none" w:sz="0" w:space="0" w:color="auto"/>
            <w:right w:val="none" w:sz="0" w:space="0" w:color="auto"/>
          </w:divBdr>
        </w:div>
        <w:div w:id="788822775">
          <w:marLeft w:val="0"/>
          <w:marRight w:val="0"/>
          <w:marTop w:val="0"/>
          <w:marBottom w:val="0"/>
          <w:divBdr>
            <w:top w:val="none" w:sz="0" w:space="0" w:color="auto"/>
            <w:left w:val="none" w:sz="0" w:space="0" w:color="auto"/>
            <w:bottom w:val="none" w:sz="0" w:space="0" w:color="auto"/>
            <w:right w:val="none" w:sz="0" w:space="0" w:color="auto"/>
          </w:divBdr>
        </w:div>
        <w:div w:id="792483732">
          <w:marLeft w:val="0"/>
          <w:marRight w:val="0"/>
          <w:marTop w:val="0"/>
          <w:marBottom w:val="0"/>
          <w:divBdr>
            <w:top w:val="none" w:sz="0" w:space="0" w:color="auto"/>
            <w:left w:val="none" w:sz="0" w:space="0" w:color="auto"/>
            <w:bottom w:val="none" w:sz="0" w:space="0" w:color="auto"/>
            <w:right w:val="none" w:sz="0" w:space="0" w:color="auto"/>
          </w:divBdr>
        </w:div>
        <w:div w:id="848524707">
          <w:marLeft w:val="0"/>
          <w:marRight w:val="0"/>
          <w:marTop w:val="0"/>
          <w:marBottom w:val="0"/>
          <w:divBdr>
            <w:top w:val="none" w:sz="0" w:space="0" w:color="auto"/>
            <w:left w:val="none" w:sz="0" w:space="0" w:color="auto"/>
            <w:bottom w:val="none" w:sz="0" w:space="0" w:color="auto"/>
            <w:right w:val="none" w:sz="0" w:space="0" w:color="auto"/>
          </w:divBdr>
        </w:div>
        <w:div w:id="853808309">
          <w:marLeft w:val="0"/>
          <w:marRight w:val="0"/>
          <w:marTop w:val="0"/>
          <w:marBottom w:val="0"/>
          <w:divBdr>
            <w:top w:val="none" w:sz="0" w:space="0" w:color="auto"/>
            <w:left w:val="none" w:sz="0" w:space="0" w:color="auto"/>
            <w:bottom w:val="none" w:sz="0" w:space="0" w:color="auto"/>
            <w:right w:val="none" w:sz="0" w:space="0" w:color="auto"/>
          </w:divBdr>
        </w:div>
        <w:div w:id="926810685">
          <w:marLeft w:val="0"/>
          <w:marRight w:val="0"/>
          <w:marTop w:val="0"/>
          <w:marBottom w:val="0"/>
          <w:divBdr>
            <w:top w:val="none" w:sz="0" w:space="0" w:color="auto"/>
            <w:left w:val="none" w:sz="0" w:space="0" w:color="auto"/>
            <w:bottom w:val="none" w:sz="0" w:space="0" w:color="auto"/>
            <w:right w:val="none" w:sz="0" w:space="0" w:color="auto"/>
          </w:divBdr>
        </w:div>
        <w:div w:id="1025836627">
          <w:marLeft w:val="0"/>
          <w:marRight w:val="0"/>
          <w:marTop w:val="0"/>
          <w:marBottom w:val="0"/>
          <w:divBdr>
            <w:top w:val="none" w:sz="0" w:space="0" w:color="auto"/>
            <w:left w:val="none" w:sz="0" w:space="0" w:color="auto"/>
            <w:bottom w:val="none" w:sz="0" w:space="0" w:color="auto"/>
            <w:right w:val="none" w:sz="0" w:space="0" w:color="auto"/>
          </w:divBdr>
        </w:div>
        <w:div w:id="1397510897">
          <w:marLeft w:val="0"/>
          <w:marRight w:val="0"/>
          <w:marTop w:val="0"/>
          <w:marBottom w:val="0"/>
          <w:divBdr>
            <w:top w:val="none" w:sz="0" w:space="0" w:color="auto"/>
            <w:left w:val="none" w:sz="0" w:space="0" w:color="auto"/>
            <w:bottom w:val="none" w:sz="0" w:space="0" w:color="auto"/>
            <w:right w:val="none" w:sz="0" w:space="0" w:color="auto"/>
          </w:divBdr>
        </w:div>
        <w:div w:id="1556039708">
          <w:marLeft w:val="0"/>
          <w:marRight w:val="0"/>
          <w:marTop w:val="0"/>
          <w:marBottom w:val="0"/>
          <w:divBdr>
            <w:top w:val="none" w:sz="0" w:space="0" w:color="auto"/>
            <w:left w:val="none" w:sz="0" w:space="0" w:color="auto"/>
            <w:bottom w:val="none" w:sz="0" w:space="0" w:color="auto"/>
            <w:right w:val="none" w:sz="0" w:space="0" w:color="auto"/>
          </w:divBdr>
        </w:div>
        <w:div w:id="1662544746">
          <w:marLeft w:val="0"/>
          <w:marRight w:val="0"/>
          <w:marTop w:val="0"/>
          <w:marBottom w:val="0"/>
          <w:divBdr>
            <w:top w:val="none" w:sz="0" w:space="0" w:color="auto"/>
            <w:left w:val="none" w:sz="0" w:space="0" w:color="auto"/>
            <w:bottom w:val="none" w:sz="0" w:space="0" w:color="auto"/>
            <w:right w:val="none" w:sz="0" w:space="0" w:color="auto"/>
          </w:divBdr>
        </w:div>
        <w:div w:id="1714504445">
          <w:marLeft w:val="0"/>
          <w:marRight w:val="0"/>
          <w:marTop w:val="0"/>
          <w:marBottom w:val="0"/>
          <w:divBdr>
            <w:top w:val="none" w:sz="0" w:space="0" w:color="auto"/>
            <w:left w:val="none" w:sz="0" w:space="0" w:color="auto"/>
            <w:bottom w:val="none" w:sz="0" w:space="0" w:color="auto"/>
            <w:right w:val="none" w:sz="0" w:space="0" w:color="auto"/>
          </w:divBdr>
        </w:div>
        <w:div w:id="1755205293">
          <w:marLeft w:val="0"/>
          <w:marRight w:val="0"/>
          <w:marTop w:val="0"/>
          <w:marBottom w:val="0"/>
          <w:divBdr>
            <w:top w:val="none" w:sz="0" w:space="0" w:color="auto"/>
            <w:left w:val="none" w:sz="0" w:space="0" w:color="auto"/>
            <w:bottom w:val="none" w:sz="0" w:space="0" w:color="auto"/>
            <w:right w:val="none" w:sz="0" w:space="0" w:color="auto"/>
          </w:divBdr>
        </w:div>
        <w:div w:id="1773017182">
          <w:marLeft w:val="0"/>
          <w:marRight w:val="0"/>
          <w:marTop w:val="0"/>
          <w:marBottom w:val="0"/>
          <w:divBdr>
            <w:top w:val="none" w:sz="0" w:space="0" w:color="auto"/>
            <w:left w:val="none" w:sz="0" w:space="0" w:color="auto"/>
            <w:bottom w:val="none" w:sz="0" w:space="0" w:color="auto"/>
            <w:right w:val="none" w:sz="0" w:space="0" w:color="auto"/>
          </w:divBdr>
        </w:div>
        <w:div w:id="1847555809">
          <w:marLeft w:val="0"/>
          <w:marRight w:val="0"/>
          <w:marTop w:val="0"/>
          <w:marBottom w:val="0"/>
          <w:divBdr>
            <w:top w:val="none" w:sz="0" w:space="0" w:color="auto"/>
            <w:left w:val="none" w:sz="0" w:space="0" w:color="auto"/>
            <w:bottom w:val="none" w:sz="0" w:space="0" w:color="auto"/>
            <w:right w:val="none" w:sz="0" w:space="0" w:color="auto"/>
          </w:divBdr>
        </w:div>
        <w:div w:id="1866675174">
          <w:marLeft w:val="0"/>
          <w:marRight w:val="0"/>
          <w:marTop w:val="0"/>
          <w:marBottom w:val="0"/>
          <w:divBdr>
            <w:top w:val="none" w:sz="0" w:space="0" w:color="auto"/>
            <w:left w:val="none" w:sz="0" w:space="0" w:color="auto"/>
            <w:bottom w:val="none" w:sz="0" w:space="0" w:color="auto"/>
            <w:right w:val="none" w:sz="0" w:space="0" w:color="auto"/>
          </w:divBdr>
        </w:div>
        <w:div w:id="1922636573">
          <w:marLeft w:val="0"/>
          <w:marRight w:val="0"/>
          <w:marTop w:val="0"/>
          <w:marBottom w:val="0"/>
          <w:divBdr>
            <w:top w:val="none" w:sz="0" w:space="0" w:color="auto"/>
            <w:left w:val="none" w:sz="0" w:space="0" w:color="auto"/>
            <w:bottom w:val="none" w:sz="0" w:space="0" w:color="auto"/>
            <w:right w:val="none" w:sz="0" w:space="0" w:color="auto"/>
          </w:divBdr>
        </w:div>
        <w:div w:id="1939094844">
          <w:marLeft w:val="0"/>
          <w:marRight w:val="0"/>
          <w:marTop w:val="0"/>
          <w:marBottom w:val="0"/>
          <w:divBdr>
            <w:top w:val="none" w:sz="0" w:space="0" w:color="auto"/>
            <w:left w:val="none" w:sz="0" w:space="0" w:color="auto"/>
            <w:bottom w:val="none" w:sz="0" w:space="0" w:color="auto"/>
            <w:right w:val="none" w:sz="0" w:space="0" w:color="auto"/>
          </w:divBdr>
        </w:div>
        <w:div w:id="1974675469">
          <w:marLeft w:val="0"/>
          <w:marRight w:val="0"/>
          <w:marTop w:val="0"/>
          <w:marBottom w:val="0"/>
          <w:divBdr>
            <w:top w:val="none" w:sz="0" w:space="0" w:color="auto"/>
            <w:left w:val="none" w:sz="0" w:space="0" w:color="auto"/>
            <w:bottom w:val="none" w:sz="0" w:space="0" w:color="auto"/>
            <w:right w:val="none" w:sz="0" w:space="0" w:color="auto"/>
          </w:divBdr>
        </w:div>
        <w:div w:id="2125735181">
          <w:marLeft w:val="0"/>
          <w:marRight w:val="0"/>
          <w:marTop w:val="0"/>
          <w:marBottom w:val="0"/>
          <w:divBdr>
            <w:top w:val="none" w:sz="0" w:space="0" w:color="auto"/>
            <w:left w:val="none" w:sz="0" w:space="0" w:color="auto"/>
            <w:bottom w:val="none" w:sz="0" w:space="0" w:color="auto"/>
            <w:right w:val="none" w:sz="0" w:space="0" w:color="auto"/>
          </w:divBdr>
        </w:div>
        <w:div w:id="2143183904">
          <w:marLeft w:val="0"/>
          <w:marRight w:val="0"/>
          <w:marTop w:val="0"/>
          <w:marBottom w:val="0"/>
          <w:divBdr>
            <w:top w:val="none" w:sz="0" w:space="0" w:color="auto"/>
            <w:left w:val="none" w:sz="0" w:space="0" w:color="auto"/>
            <w:bottom w:val="none" w:sz="0" w:space="0" w:color="auto"/>
            <w:right w:val="none" w:sz="0" w:space="0" w:color="auto"/>
          </w:divBdr>
        </w:div>
      </w:divsChild>
    </w:div>
    <w:div w:id="1337810351">
      <w:bodyDiv w:val="1"/>
      <w:marLeft w:val="0"/>
      <w:marRight w:val="0"/>
      <w:marTop w:val="0"/>
      <w:marBottom w:val="0"/>
      <w:divBdr>
        <w:top w:val="none" w:sz="0" w:space="0" w:color="auto"/>
        <w:left w:val="none" w:sz="0" w:space="0" w:color="auto"/>
        <w:bottom w:val="none" w:sz="0" w:space="0" w:color="auto"/>
        <w:right w:val="none" w:sz="0" w:space="0" w:color="auto"/>
      </w:divBdr>
    </w:div>
    <w:div w:id="1380518461">
      <w:bodyDiv w:val="1"/>
      <w:marLeft w:val="0"/>
      <w:marRight w:val="0"/>
      <w:marTop w:val="0"/>
      <w:marBottom w:val="0"/>
      <w:divBdr>
        <w:top w:val="none" w:sz="0" w:space="0" w:color="auto"/>
        <w:left w:val="none" w:sz="0" w:space="0" w:color="auto"/>
        <w:bottom w:val="none" w:sz="0" w:space="0" w:color="auto"/>
        <w:right w:val="none" w:sz="0" w:space="0" w:color="auto"/>
      </w:divBdr>
      <w:divsChild>
        <w:div w:id="613483489">
          <w:marLeft w:val="0"/>
          <w:marRight w:val="0"/>
          <w:marTop w:val="0"/>
          <w:marBottom w:val="0"/>
          <w:divBdr>
            <w:top w:val="none" w:sz="0" w:space="0" w:color="auto"/>
            <w:left w:val="none" w:sz="0" w:space="0" w:color="auto"/>
            <w:bottom w:val="none" w:sz="0" w:space="0" w:color="auto"/>
            <w:right w:val="none" w:sz="0" w:space="0" w:color="auto"/>
          </w:divBdr>
        </w:div>
        <w:div w:id="717703732">
          <w:marLeft w:val="0"/>
          <w:marRight w:val="0"/>
          <w:marTop w:val="0"/>
          <w:marBottom w:val="0"/>
          <w:divBdr>
            <w:top w:val="none" w:sz="0" w:space="0" w:color="auto"/>
            <w:left w:val="none" w:sz="0" w:space="0" w:color="auto"/>
            <w:bottom w:val="none" w:sz="0" w:space="0" w:color="auto"/>
            <w:right w:val="none" w:sz="0" w:space="0" w:color="auto"/>
          </w:divBdr>
        </w:div>
        <w:div w:id="846598871">
          <w:marLeft w:val="0"/>
          <w:marRight w:val="0"/>
          <w:marTop w:val="0"/>
          <w:marBottom w:val="0"/>
          <w:divBdr>
            <w:top w:val="none" w:sz="0" w:space="0" w:color="auto"/>
            <w:left w:val="none" w:sz="0" w:space="0" w:color="auto"/>
            <w:bottom w:val="none" w:sz="0" w:space="0" w:color="auto"/>
            <w:right w:val="none" w:sz="0" w:space="0" w:color="auto"/>
          </w:divBdr>
        </w:div>
        <w:div w:id="864976431">
          <w:marLeft w:val="0"/>
          <w:marRight w:val="0"/>
          <w:marTop w:val="0"/>
          <w:marBottom w:val="0"/>
          <w:divBdr>
            <w:top w:val="none" w:sz="0" w:space="0" w:color="auto"/>
            <w:left w:val="none" w:sz="0" w:space="0" w:color="auto"/>
            <w:bottom w:val="none" w:sz="0" w:space="0" w:color="auto"/>
            <w:right w:val="none" w:sz="0" w:space="0" w:color="auto"/>
          </w:divBdr>
        </w:div>
        <w:div w:id="1104766427">
          <w:marLeft w:val="0"/>
          <w:marRight w:val="0"/>
          <w:marTop w:val="0"/>
          <w:marBottom w:val="0"/>
          <w:divBdr>
            <w:top w:val="none" w:sz="0" w:space="0" w:color="auto"/>
            <w:left w:val="none" w:sz="0" w:space="0" w:color="auto"/>
            <w:bottom w:val="none" w:sz="0" w:space="0" w:color="auto"/>
            <w:right w:val="none" w:sz="0" w:space="0" w:color="auto"/>
          </w:divBdr>
        </w:div>
        <w:div w:id="1313483667">
          <w:marLeft w:val="0"/>
          <w:marRight w:val="0"/>
          <w:marTop w:val="0"/>
          <w:marBottom w:val="0"/>
          <w:divBdr>
            <w:top w:val="none" w:sz="0" w:space="0" w:color="auto"/>
            <w:left w:val="none" w:sz="0" w:space="0" w:color="auto"/>
            <w:bottom w:val="none" w:sz="0" w:space="0" w:color="auto"/>
            <w:right w:val="none" w:sz="0" w:space="0" w:color="auto"/>
          </w:divBdr>
        </w:div>
        <w:div w:id="1364555463">
          <w:marLeft w:val="0"/>
          <w:marRight w:val="0"/>
          <w:marTop w:val="0"/>
          <w:marBottom w:val="0"/>
          <w:divBdr>
            <w:top w:val="none" w:sz="0" w:space="0" w:color="auto"/>
            <w:left w:val="none" w:sz="0" w:space="0" w:color="auto"/>
            <w:bottom w:val="none" w:sz="0" w:space="0" w:color="auto"/>
            <w:right w:val="none" w:sz="0" w:space="0" w:color="auto"/>
          </w:divBdr>
        </w:div>
        <w:div w:id="1731222472">
          <w:marLeft w:val="0"/>
          <w:marRight w:val="0"/>
          <w:marTop w:val="0"/>
          <w:marBottom w:val="0"/>
          <w:divBdr>
            <w:top w:val="none" w:sz="0" w:space="0" w:color="auto"/>
            <w:left w:val="none" w:sz="0" w:space="0" w:color="auto"/>
            <w:bottom w:val="none" w:sz="0" w:space="0" w:color="auto"/>
            <w:right w:val="none" w:sz="0" w:space="0" w:color="auto"/>
          </w:divBdr>
        </w:div>
        <w:div w:id="1836528453">
          <w:marLeft w:val="0"/>
          <w:marRight w:val="0"/>
          <w:marTop w:val="0"/>
          <w:marBottom w:val="0"/>
          <w:divBdr>
            <w:top w:val="none" w:sz="0" w:space="0" w:color="auto"/>
            <w:left w:val="none" w:sz="0" w:space="0" w:color="auto"/>
            <w:bottom w:val="none" w:sz="0" w:space="0" w:color="auto"/>
            <w:right w:val="none" w:sz="0" w:space="0" w:color="auto"/>
          </w:divBdr>
        </w:div>
        <w:div w:id="1844083610">
          <w:marLeft w:val="0"/>
          <w:marRight w:val="0"/>
          <w:marTop w:val="0"/>
          <w:marBottom w:val="0"/>
          <w:divBdr>
            <w:top w:val="none" w:sz="0" w:space="0" w:color="auto"/>
            <w:left w:val="none" w:sz="0" w:space="0" w:color="auto"/>
            <w:bottom w:val="none" w:sz="0" w:space="0" w:color="auto"/>
            <w:right w:val="none" w:sz="0" w:space="0" w:color="auto"/>
          </w:divBdr>
        </w:div>
        <w:div w:id="2010862138">
          <w:marLeft w:val="0"/>
          <w:marRight w:val="0"/>
          <w:marTop w:val="0"/>
          <w:marBottom w:val="0"/>
          <w:divBdr>
            <w:top w:val="none" w:sz="0" w:space="0" w:color="auto"/>
            <w:left w:val="none" w:sz="0" w:space="0" w:color="auto"/>
            <w:bottom w:val="none" w:sz="0" w:space="0" w:color="auto"/>
            <w:right w:val="none" w:sz="0" w:space="0" w:color="auto"/>
          </w:divBdr>
        </w:div>
      </w:divsChild>
    </w:div>
    <w:div w:id="1527018033">
      <w:bodyDiv w:val="1"/>
      <w:marLeft w:val="0"/>
      <w:marRight w:val="0"/>
      <w:marTop w:val="0"/>
      <w:marBottom w:val="0"/>
      <w:divBdr>
        <w:top w:val="none" w:sz="0" w:space="0" w:color="auto"/>
        <w:left w:val="none" w:sz="0" w:space="0" w:color="auto"/>
        <w:bottom w:val="none" w:sz="0" w:space="0" w:color="auto"/>
        <w:right w:val="none" w:sz="0" w:space="0" w:color="auto"/>
      </w:divBdr>
      <w:divsChild>
        <w:div w:id="399253893">
          <w:marLeft w:val="0"/>
          <w:marRight w:val="0"/>
          <w:marTop w:val="225"/>
          <w:marBottom w:val="225"/>
          <w:divBdr>
            <w:top w:val="none" w:sz="0" w:space="0" w:color="auto"/>
            <w:left w:val="none" w:sz="0" w:space="0" w:color="auto"/>
            <w:bottom w:val="none" w:sz="0" w:space="0" w:color="auto"/>
            <w:right w:val="none" w:sz="0" w:space="0" w:color="auto"/>
          </w:divBdr>
          <w:divsChild>
            <w:div w:id="1287155303">
              <w:marLeft w:val="0"/>
              <w:marRight w:val="0"/>
              <w:marTop w:val="0"/>
              <w:marBottom w:val="0"/>
              <w:divBdr>
                <w:top w:val="none" w:sz="0" w:space="0" w:color="auto"/>
                <w:left w:val="none" w:sz="0" w:space="0" w:color="auto"/>
                <w:bottom w:val="none" w:sz="0" w:space="0" w:color="auto"/>
                <w:right w:val="none" w:sz="0" w:space="0" w:color="auto"/>
              </w:divBdr>
              <w:divsChild>
                <w:div w:id="1619682546">
                  <w:marLeft w:val="0"/>
                  <w:marRight w:val="0"/>
                  <w:marTop w:val="0"/>
                  <w:marBottom w:val="0"/>
                  <w:divBdr>
                    <w:top w:val="none" w:sz="0" w:space="0" w:color="auto"/>
                    <w:left w:val="none" w:sz="0" w:space="0" w:color="auto"/>
                    <w:bottom w:val="none" w:sz="0" w:space="0" w:color="auto"/>
                    <w:right w:val="none" w:sz="0" w:space="0" w:color="auto"/>
                  </w:divBdr>
                  <w:divsChild>
                    <w:div w:id="389111614">
                      <w:marLeft w:val="0"/>
                      <w:marRight w:val="0"/>
                      <w:marTop w:val="0"/>
                      <w:marBottom w:val="0"/>
                      <w:divBdr>
                        <w:top w:val="none" w:sz="0" w:space="0" w:color="auto"/>
                        <w:left w:val="none" w:sz="0" w:space="0" w:color="auto"/>
                        <w:bottom w:val="none" w:sz="0" w:space="0" w:color="auto"/>
                        <w:right w:val="none" w:sz="0" w:space="0" w:color="auto"/>
                      </w:divBdr>
                    </w:div>
                    <w:div w:id="785585486">
                      <w:marLeft w:val="0"/>
                      <w:marRight w:val="0"/>
                      <w:marTop w:val="0"/>
                      <w:marBottom w:val="0"/>
                      <w:divBdr>
                        <w:top w:val="none" w:sz="0" w:space="0" w:color="auto"/>
                        <w:left w:val="none" w:sz="0" w:space="0" w:color="auto"/>
                        <w:bottom w:val="none" w:sz="0" w:space="0" w:color="auto"/>
                        <w:right w:val="none" w:sz="0" w:space="0" w:color="auto"/>
                      </w:divBdr>
                    </w:div>
                    <w:div w:id="814681397">
                      <w:marLeft w:val="0"/>
                      <w:marRight w:val="0"/>
                      <w:marTop w:val="0"/>
                      <w:marBottom w:val="0"/>
                      <w:divBdr>
                        <w:top w:val="none" w:sz="0" w:space="0" w:color="auto"/>
                        <w:left w:val="none" w:sz="0" w:space="0" w:color="auto"/>
                        <w:bottom w:val="none" w:sz="0" w:space="0" w:color="auto"/>
                        <w:right w:val="none" w:sz="0" w:space="0" w:color="auto"/>
                      </w:divBdr>
                    </w:div>
                    <w:div w:id="1173226006">
                      <w:marLeft w:val="0"/>
                      <w:marRight w:val="0"/>
                      <w:marTop w:val="0"/>
                      <w:marBottom w:val="0"/>
                      <w:divBdr>
                        <w:top w:val="none" w:sz="0" w:space="0" w:color="auto"/>
                        <w:left w:val="none" w:sz="0" w:space="0" w:color="auto"/>
                        <w:bottom w:val="none" w:sz="0" w:space="0" w:color="auto"/>
                        <w:right w:val="none" w:sz="0" w:space="0" w:color="auto"/>
                      </w:divBdr>
                    </w:div>
                    <w:div w:id="18305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5389">
          <w:marLeft w:val="0"/>
          <w:marRight w:val="0"/>
          <w:marTop w:val="225"/>
          <w:marBottom w:val="225"/>
          <w:divBdr>
            <w:top w:val="none" w:sz="0" w:space="0" w:color="auto"/>
            <w:left w:val="none" w:sz="0" w:space="0" w:color="auto"/>
            <w:bottom w:val="none" w:sz="0" w:space="0" w:color="auto"/>
            <w:right w:val="none" w:sz="0" w:space="0" w:color="auto"/>
          </w:divBdr>
          <w:divsChild>
            <w:div w:id="868420965">
              <w:marLeft w:val="0"/>
              <w:marRight w:val="0"/>
              <w:marTop w:val="0"/>
              <w:marBottom w:val="0"/>
              <w:divBdr>
                <w:top w:val="none" w:sz="0" w:space="0" w:color="auto"/>
                <w:left w:val="none" w:sz="0" w:space="0" w:color="auto"/>
                <w:bottom w:val="none" w:sz="0" w:space="0" w:color="auto"/>
                <w:right w:val="none" w:sz="0" w:space="0" w:color="auto"/>
              </w:divBdr>
            </w:div>
            <w:div w:id="20630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1808">
      <w:bodyDiv w:val="1"/>
      <w:marLeft w:val="0"/>
      <w:marRight w:val="0"/>
      <w:marTop w:val="0"/>
      <w:marBottom w:val="0"/>
      <w:divBdr>
        <w:top w:val="none" w:sz="0" w:space="0" w:color="auto"/>
        <w:left w:val="none" w:sz="0" w:space="0" w:color="auto"/>
        <w:bottom w:val="none" w:sz="0" w:space="0" w:color="auto"/>
        <w:right w:val="none" w:sz="0" w:space="0" w:color="auto"/>
      </w:divBdr>
    </w:div>
    <w:div w:id="1587573625">
      <w:bodyDiv w:val="1"/>
      <w:marLeft w:val="0"/>
      <w:marRight w:val="0"/>
      <w:marTop w:val="0"/>
      <w:marBottom w:val="0"/>
      <w:divBdr>
        <w:top w:val="none" w:sz="0" w:space="0" w:color="auto"/>
        <w:left w:val="none" w:sz="0" w:space="0" w:color="auto"/>
        <w:bottom w:val="none" w:sz="0" w:space="0" w:color="auto"/>
        <w:right w:val="none" w:sz="0" w:space="0" w:color="auto"/>
      </w:divBdr>
    </w:div>
    <w:div w:id="1673292841">
      <w:bodyDiv w:val="1"/>
      <w:marLeft w:val="0"/>
      <w:marRight w:val="0"/>
      <w:marTop w:val="0"/>
      <w:marBottom w:val="0"/>
      <w:divBdr>
        <w:top w:val="none" w:sz="0" w:space="0" w:color="auto"/>
        <w:left w:val="none" w:sz="0" w:space="0" w:color="auto"/>
        <w:bottom w:val="none" w:sz="0" w:space="0" w:color="auto"/>
        <w:right w:val="none" w:sz="0" w:space="0" w:color="auto"/>
      </w:divBdr>
    </w:div>
    <w:div w:id="1687906461">
      <w:bodyDiv w:val="1"/>
      <w:marLeft w:val="0"/>
      <w:marRight w:val="0"/>
      <w:marTop w:val="0"/>
      <w:marBottom w:val="0"/>
      <w:divBdr>
        <w:top w:val="none" w:sz="0" w:space="0" w:color="auto"/>
        <w:left w:val="none" w:sz="0" w:space="0" w:color="auto"/>
        <w:bottom w:val="none" w:sz="0" w:space="0" w:color="auto"/>
        <w:right w:val="none" w:sz="0" w:space="0" w:color="auto"/>
      </w:divBdr>
    </w:div>
    <w:div w:id="1743018087">
      <w:bodyDiv w:val="1"/>
      <w:marLeft w:val="0"/>
      <w:marRight w:val="0"/>
      <w:marTop w:val="0"/>
      <w:marBottom w:val="0"/>
      <w:divBdr>
        <w:top w:val="none" w:sz="0" w:space="0" w:color="auto"/>
        <w:left w:val="none" w:sz="0" w:space="0" w:color="auto"/>
        <w:bottom w:val="none" w:sz="0" w:space="0" w:color="auto"/>
        <w:right w:val="none" w:sz="0" w:space="0" w:color="auto"/>
      </w:divBdr>
      <w:divsChild>
        <w:div w:id="126705907">
          <w:marLeft w:val="0"/>
          <w:marRight w:val="0"/>
          <w:marTop w:val="0"/>
          <w:marBottom w:val="0"/>
          <w:divBdr>
            <w:top w:val="none" w:sz="0" w:space="0" w:color="auto"/>
            <w:left w:val="none" w:sz="0" w:space="0" w:color="auto"/>
            <w:bottom w:val="none" w:sz="0" w:space="0" w:color="auto"/>
            <w:right w:val="none" w:sz="0" w:space="0" w:color="auto"/>
          </w:divBdr>
          <w:divsChild>
            <w:div w:id="841552540">
              <w:marLeft w:val="0"/>
              <w:marRight w:val="0"/>
              <w:marTop w:val="0"/>
              <w:marBottom w:val="0"/>
              <w:divBdr>
                <w:top w:val="none" w:sz="0" w:space="0" w:color="auto"/>
                <w:left w:val="none" w:sz="0" w:space="0" w:color="auto"/>
                <w:bottom w:val="none" w:sz="0" w:space="0" w:color="auto"/>
                <w:right w:val="none" w:sz="0" w:space="0" w:color="auto"/>
              </w:divBdr>
              <w:divsChild>
                <w:div w:id="494342133">
                  <w:marLeft w:val="0"/>
                  <w:marRight w:val="0"/>
                  <w:marTop w:val="0"/>
                  <w:marBottom w:val="0"/>
                  <w:divBdr>
                    <w:top w:val="none" w:sz="0" w:space="0" w:color="auto"/>
                    <w:left w:val="none" w:sz="0" w:space="0" w:color="auto"/>
                    <w:bottom w:val="none" w:sz="0" w:space="0" w:color="auto"/>
                    <w:right w:val="none" w:sz="0" w:space="0" w:color="auto"/>
                  </w:divBdr>
                  <w:divsChild>
                    <w:div w:id="160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80405">
          <w:marLeft w:val="0"/>
          <w:marRight w:val="0"/>
          <w:marTop w:val="0"/>
          <w:marBottom w:val="0"/>
          <w:divBdr>
            <w:top w:val="none" w:sz="0" w:space="0" w:color="auto"/>
            <w:left w:val="none" w:sz="0" w:space="0" w:color="auto"/>
            <w:bottom w:val="none" w:sz="0" w:space="0" w:color="auto"/>
            <w:right w:val="none" w:sz="0" w:space="0" w:color="auto"/>
          </w:divBdr>
          <w:divsChild>
            <w:div w:id="1295409722">
              <w:marLeft w:val="0"/>
              <w:marRight w:val="0"/>
              <w:marTop w:val="0"/>
              <w:marBottom w:val="0"/>
              <w:divBdr>
                <w:top w:val="none" w:sz="0" w:space="0" w:color="auto"/>
                <w:left w:val="none" w:sz="0" w:space="0" w:color="auto"/>
                <w:bottom w:val="none" w:sz="0" w:space="0" w:color="auto"/>
                <w:right w:val="none" w:sz="0" w:space="0" w:color="auto"/>
              </w:divBdr>
              <w:divsChild>
                <w:div w:id="974989086">
                  <w:marLeft w:val="0"/>
                  <w:marRight w:val="0"/>
                  <w:marTop w:val="0"/>
                  <w:marBottom w:val="0"/>
                  <w:divBdr>
                    <w:top w:val="none" w:sz="0" w:space="0" w:color="auto"/>
                    <w:left w:val="none" w:sz="0" w:space="0" w:color="auto"/>
                    <w:bottom w:val="none" w:sz="0" w:space="0" w:color="auto"/>
                    <w:right w:val="none" w:sz="0" w:space="0" w:color="auto"/>
                  </w:divBdr>
                  <w:divsChild>
                    <w:div w:id="960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4509">
      <w:bodyDiv w:val="1"/>
      <w:marLeft w:val="0"/>
      <w:marRight w:val="0"/>
      <w:marTop w:val="0"/>
      <w:marBottom w:val="0"/>
      <w:divBdr>
        <w:top w:val="none" w:sz="0" w:space="0" w:color="auto"/>
        <w:left w:val="none" w:sz="0" w:space="0" w:color="auto"/>
        <w:bottom w:val="none" w:sz="0" w:space="0" w:color="auto"/>
        <w:right w:val="none" w:sz="0" w:space="0" w:color="auto"/>
      </w:divBdr>
    </w:div>
    <w:div w:id="2090737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7315</Words>
  <Characters>42940</Characters>
  <Application>Microsoft Office Word</Application>
  <DocSecurity>0</DocSecurity>
  <Lines>715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Sonnenschein</dc:creator>
  <cp:keywords/>
  <dc:description/>
  <cp:lastModifiedBy>Susan Sonnenschein</cp:lastModifiedBy>
  <cp:revision>2</cp:revision>
  <cp:lastPrinted>2020-07-10T00:51:00Z</cp:lastPrinted>
  <dcterms:created xsi:type="dcterms:W3CDTF">2020-08-02T14:59:00Z</dcterms:created>
  <dcterms:modified xsi:type="dcterms:W3CDTF">2020-08-02T14:59:00Z</dcterms:modified>
</cp:coreProperties>
</file>